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2448F" w14:textId="27D365BF" w:rsidR="0045157D" w:rsidRPr="00CF7AE5" w:rsidRDefault="004D3998" w:rsidP="0045157D">
      <w:pPr>
        <w:rPr>
          <w:rFonts w:ascii="Arial" w:hAnsi="Arial" w:cs="Arial"/>
          <w:b/>
          <w:bCs/>
          <w:sz w:val="22"/>
          <w:szCs w:val="22"/>
        </w:rPr>
      </w:pPr>
      <w:r w:rsidRPr="00CF7AE5">
        <w:rPr>
          <w:rFonts w:ascii="Arial" w:hAnsi="Arial" w:cs="Arial"/>
          <w:b/>
          <w:bCs/>
          <w:sz w:val="22"/>
          <w:szCs w:val="22"/>
        </w:rPr>
        <w:t>Academic</w:t>
      </w:r>
      <w:r w:rsidR="00B26F4F" w:rsidRPr="00CF7AE5">
        <w:rPr>
          <w:rFonts w:ascii="Arial" w:hAnsi="Arial" w:cs="Arial"/>
          <w:b/>
          <w:bCs/>
          <w:sz w:val="22"/>
          <w:szCs w:val="22"/>
        </w:rPr>
        <w:t xml:space="preserve"> Subgroup </w:t>
      </w:r>
      <w:r w:rsidR="00CF7AE5" w:rsidRPr="00CF7AE5">
        <w:rPr>
          <w:rFonts w:ascii="Arial" w:hAnsi="Arial" w:cs="Arial"/>
          <w:b/>
          <w:bCs/>
          <w:sz w:val="22"/>
          <w:szCs w:val="22"/>
        </w:rPr>
        <w:t>12/15/21</w:t>
      </w:r>
      <w:r w:rsidR="000C3427" w:rsidRPr="00CF7AE5">
        <w:rPr>
          <w:rFonts w:ascii="Arial" w:hAnsi="Arial" w:cs="Arial"/>
          <w:b/>
          <w:bCs/>
          <w:sz w:val="22"/>
          <w:szCs w:val="22"/>
        </w:rPr>
        <w:t xml:space="preserve"> Zoom meeting (7-8 pm EST) </w:t>
      </w:r>
    </w:p>
    <w:p w14:paraId="785D83A2" w14:textId="368FCBD9" w:rsidR="00B26F4F" w:rsidRPr="00CF7AE5" w:rsidRDefault="00B26F4F" w:rsidP="0045157D">
      <w:pPr>
        <w:rPr>
          <w:rFonts w:ascii="Arial" w:hAnsi="Arial" w:cs="Arial"/>
          <w:b/>
          <w:bCs/>
          <w:sz w:val="22"/>
          <w:szCs w:val="22"/>
        </w:rPr>
      </w:pPr>
    </w:p>
    <w:p w14:paraId="458C102F" w14:textId="792DC3F6" w:rsidR="00B26F4F" w:rsidRPr="00CF7AE5" w:rsidRDefault="00B26F4F" w:rsidP="0045157D">
      <w:pPr>
        <w:rPr>
          <w:rFonts w:ascii="Arial" w:hAnsi="Arial" w:cs="Arial"/>
          <w:sz w:val="22"/>
          <w:szCs w:val="22"/>
        </w:rPr>
      </w:pPr>
      <w:r w:rsidRPr="00CF7AE5">
        <w:rPr>
          <w:rFonts w:ascii="Arial" w:hAnsi="Arial" w:cs="Arial"/>
          <w:b/>
          <w:bCs/>
          <w:sz w:val="22"/>
          <w:szCs w:val="22"/>
        </w:rPr>
        <w:t>Attendees:</w:t>
      </w:r>
      <w:r w:rsidRPr="00CF7AE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071EA" w:rsidRPr="00CF7AE5">
        <w:rPr>
          <w:rFonts w:ascii="Arial" w:hAnsi="Arial" w:cs="Arial"/>
          <w:sz w:val="22"/>
          <w:szCs w:val="22"/>
        </w:rPr>
        <w:t>Luise</w:t>
      </w:r>
      <w:proofErr w:type="spellEnd"/>
      <w:r w:rsidR="007071EA" w:rsidRPr="00CF7AE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071EA" w:rsidRPr="00CF7AE5">
        <w:rPr>
          <w:rFonts w:ascii="Arial" w:hAnsi="Arial" w:cs="Arial"/>
          <w:sz w:val="22"/>
          <w:szCs w:val="22"/>
        </w:rPr>
        <w:t>H</w:t>
      </w:r>
      <w:r w:rsidR="007071EA" w:rsidRPr="00CF7AE5">
        <w:rPr>
          <w:rFonts w:ascii="Arial" w:hAnsi="Arial" w:cs="Arial"/>
          <w:sz w:val="22"/>
          <w:szCs w:val="22"/>
        </w:rPr>
        <w:t>olzhauser</w:t>
      </w:r>
      <w:proofErr w:type="spellEnd"/>
      <w:r w:rsidR="007071EA" w:rsidRPr="00CF7AE5">
        <w:rPr>
          <w:rFonts w:ascii="Arial" w:hAnsi="Arial" w:cs="Arial"/>
          <w:sz w:val="22"/>
          <w:szCs w:val="22"/>
        </w:rPr>
        <w:t xml:space="preserve">, Teresa DeMarco, </w:t>
      </w:r>
      <w:r w:rsidR="007071EA" w:rsidRPr="00CF7AE5">
        <w:rPr>
          <w:rFonts w:ascii="Arial" w:hAnsi="Arial" w:cs="Arial"/>
          <w:sz w:val="22"/>
          <w:szCs w:val="22"/>
        </w:rPr>
        <w:t xml:space="preserve">Lavanya </w:t>
      </w:r>
      <w:proofErr w:type="spellStart"/>
      <w:r w:rsidR="007071EA" w:rsidRPr="00CF7AE5">
        <w:rPr>
          <w:rFonts w:ascii="Arial" w:hAnsi="Arial" w:cs="Arial"/>
          <w:sz w:val="22"/>
          <w:szCs w:val="22"/>
        </w:rPr>
        <w:t>Bellumkonda</w:t>
      </w:r>
      <w:proofErr w:type="spellEnd"/>
      <w:r w:rsidR="007071EA" w:rsidRPr="00CF7AE5">
        <w:rPr>
          <w:rFonts w:ascii="Arial" w:hAnsi="Arial" w:cs="Arial"/>
          <w:sz w:val="22"/>
          <w:szCs w:val="22"/>
        </w:rPr>
        <w:t xml:space="preserve">, </w:t>
      </w:r>
      <w:r w:rsidR="007071EA" w:rsidRPr="00CF7AE5">
        <w:rPr>
          <w:rFonts w:ascii="Arial" w:hAnsi="Arial" w:cs="Arial"/>
          <w:sz w:val="22"/>
          <w:szCs w:val="22"/>
        </w:rPr>
        <w:t xml:space="preserve">Priya </w:t>
      </w:r>
      <w:proofErr w:type="spellStart"/>
      <w:r w:rsidR="007071EA" w:rsidRPr="00CF7AE5">
        <w:rPr>
          <w:rFonts w:ascii="Arial" w:hAnsi="Arial" w:cs="Arial"/>
          <w:sz w:val="22"/>
          <w:szCs w:val="22"/>
        </w:rPr>
        <w:t>Umapathi</w:t>
      </w:r>
      <w:proofErr w:type="spellEnd"/>
      <w:r w:rsidR="007071EA" w:rsidRPr="00CF7AE5">
        <w:rPr>
          <w:rFonts w:ascii="Arial" w:hAnsi="Arial" w:cs="Arial"/>
          <w:sz w:val="22"/>
          <w:szCs w:val="22"/>
        </w:rPr>
        <w:t xml:space="preserve">, </w:t>
      </w:r>
      <w:r w:rsidRPr="00CF7AE5">
        <w:rPr>
          <w:rFonts w:ascii="Arial" w:hAnsi="Arial" w:cs="Arial"/>
          <w:sz w:val="22"/>
          <w:szCs w:val="22"/>
        </w:rPr>
        <w:t>Anju B</w:t>
      </w:r>
      <w:r w:rsidR="007071EA" w:rsidRPr="00CF7AE5">
        <w:rPr>
          <w:rFonts w:ascii="Arial" w:hAnsi="Arial" w:cs="Arial"/>
          <w:sz w:val="22"/>
          <w:szCs w:val="22"/>
        </w:rPr>
        <w:t>h</w:t>
      </w:r>
      <w:r w:rsidRPr="00CF7AE5">
        <w:rPr>
          <w:rFonts w:ascii="Arial" w:hAnsi="Arial" w:cs="Arial"/>
          <w:sz w:val="22"/>
          <w:szCs w:val="22"/>
        </w:rPr>
        <w:t xml:space="preserve">ardwaj, Josephine Harrington, </w:t>
      </w:r>
      <w:proofErr w:type="spellStart"/>
      <w:r w:rsidRPr="00CF7AE5">
        <w:rPr>
          <w:rFonts w:ascii="Arial" w:hAnsi="Arial" w:cs="Arial"/>
          <w:sz w:val="22"/>
          <w:szCs w:val="22"/>
        </w:rPr>
        <w:t>Silia</w:t>
      </w:r>
      <w:proofErr w:type="spellEnd"/>
      <w:r w:rsidRPr="00CF7AE5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F7AE5">
        <w:rPr>
          <w:rFonts w:ascii="Arial" w:hAnsi="Arial" w:cs="Arial"/>
          <w:sz w:val="22"/>
          <w:szCs w:val="22"/>
        </w:rPr>
        <w:t>DeFilippis</w:t>
      </w:r>
      <w:proofErr w:type="spellEnd"/>
      <w:r w:rsidRPr="00CF7AE5">
        <w:rPr>
          <w:rFonts w:ascii="Arial" w:hAnsi="Arial" w:cs="Arial"/>
          <w:sz w:val="22"/>
          <w:szCs w:val="22"/>
        </w:rPr>
        <w:t>, Andriana</w:t>
      </w:r>
      <w:r w:rsidR="005C11B8" w:rsidRPr="00CF7AE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C11B8" w:rsidRPr="00CF7AE5">
        <w:rPr>
          <w:rFonts w:ascii="Arial" w:hAnsi="Arial" w:cs="Arial"/>
          <w:sz w:val="22"/>
          <w:szCs w:val="22"/>
        </w:rPr>
        <w:t>Nikolova</w:t>
      </w:r>
      <w:proofErr w:type="spellEnd"/>
      <w:r w:rsidRPr="00CF7AE5">
        <w:rPr>
          <w:rFonts w:ascii="Arial" w:hAnsi="Arial" w:cs="Arial"/>
          <w:sz w:val="22"/>
          <w:szCs w:val="22"/>
        </w:rPr>
        <w:t xml:space="preserve">, Rachna </w:t>
      </w:r>
      <w:proofErr w:type="spellStart"/>
      <w:r w:rsidRPr="00CF7AE5">
        <w:rPr>
          <w:rFonts w:ascii="Arial" w:hAnsi="Arial" w:cs="Arial"/>
          <w:sz w:val="22"/>
          <w:szCs w:val="22"/>
        </w:rPr>
        <w:t>Kartaria</w:t>
      </w:r>
      <w:proofErr w:type="spellEnd"/>
      <w:r w:rsidRPr="00CF7AE5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CF7AE5">
        <w:rPr>
          <w:rFonts w:ascii="Arial" w:hAnsi="Arial" w:cs="Arial"/>
          <w:sz w:val="22"/>
          <w:szCs w:val="22"/>
        </w:rPr>
        <w:t>Mirnela</w:t>
      </w:r>
      <w:proofErr w:type="spellEnd"/>
      <w:r w:rsidR="005C11B8" w:rsidRPr="00CF7AE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C11B8" w:rsidRPr="00CF7AE5">
        <w:rPr>
          <w:rFonts w:ascii="Arial" w:hAnsi="Arial" w:cs="Arial"/>
          <w:sz w:val="22"/>
          <w:szCs w:val="22"/>
        </w:rPr>
        <w:t>Byku</w:t>
      </w:r>
      <w:proofErr w:type="spellEnd"/>
      <w:r w:rsidRPr="00CF7AE5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9C686E" w:rsidRPr="00CF7AE5">
        <w:rPr>
          <w:rFonts w:ascii="Arial" w:hAnsi="Arial" w:cs="Arial"/>
          <w:sz w:val="22"/>
          <w:szCs w:val="22"/>
        </w:rPr>
        <w:t>Dharini</w:t>
      </w:r>
      <w:proofErr w:type="spellEnd"/>
      <w:r w:rsidR="009C686E" w:rsidRPr="00CF7AE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C686E" w:rsidRPr="00CF7AE5">
        <w:rPr>
          <w:rFonts w:ascii="Arial" w:hAnsi="Arial" w:cs="Arial"/>
          <w:sz w:val="22"/>
          <w:szCs w:val="22"/>
        </w:rPr>
        <w:t>Ramu</w:t>
      </w:r>
      <w:proofErr w:type="spellEnd"/>
      <w:r w:rsidR="005C11B8" w:rsidRPr="00CF7AE5">
        <w:rPr>
          <w:rFonts w:ascii="Arial" w:hAnsi="Arial" w:cs="Arial"/>
          <w:sz w:val="22"/>
          <w:szCs w:val="22"/>
        </w:rPr>
        <w:t>, Amanda Vest</w:t>
      </w:r>
    </w:p>
    <w:p w14:paraId="7CBB1FB8" w14:textId="31BCCE08" w:rsidR="00CF7AE5" w:rsidRPr="00CF7AE5" w:rsidRDefault="00CF7AE5" w:rsidP="0045157D">
      <w:pPr>
        <w:rPr>
          <w:rFonts w:ascii="Arial" w:hAnsi="Arial" w:cs="Arial"/>
          <w:sz w:val="22"/>
          <w:szCs w:val="22"/>
        </w:rPr>
      </w:pPr>
    </w:p>
    <w:p w14:paraId="2FA93D9F" w14:textId="7D1B2583" w:rsidR="00CF7AE5" w:rsidRPr="002A0956" w:rsidRDefault="00CF7AE5" w:rsidP="00E65D72">
      <w:pPr>
        <w:numPr>
          <w:ilvl w:val="0"/>
          <w:numId w:val="7"/>
        </w:numPr>
        <w:rPr>
          <w:rFonts w:ascii="Arial" w:hAnsi="Arial" w:cs="Arial"/>
          <w:color w:val="000000"/>
          <w:sz w:val="22"/>
          <w:szCs w:val="22"/>
        </w:rPr>
      </w:pPr>
      <w:r w:rsidRPr="00F721C6">
        <w:rPr>
          <w:rFonts w:ascii="Arial" w:eastAsia="Times New Roman" w:hAnsi="Arial" w:cs="Arial"/>
          <w:b/>
          <w:bCs/>
          <w:color w:val="000000"/>
          <w:sz w:val="22"/>
          <w:szCs w:val="22"/>
        </w:rPr>
        <w:t>SGLT2 inhibitors for T2DM post-HT multicenter retrospective study:</w:t>
      </w:r>
      <w:r w:rsidRPr="00F721C6">
        <w:rPr>
          <w:rFonts w:ascii="Arial" w:eastAsia="Times New Roman" w:hAnsi="Arial" w:cs="Arial"/>
          <w:color w:val="000000"/>
          <w:sz w:val="22"/>
          <w:szCs w:val="22"/>
        </w:rPr>
        <w:t xml:space="preserve"> Josephine and Priya </w:t>
      </w:r>
      <w:r w:rsidR="00116C91" w:rsidRPr="00F721C6">
        <w:rPr>
          <w:rFonts w:ascii="Arial" w:eastAsia="Times New Roman" w:hAnsi="Arial" w:cs="Arial"/>
          <w:color w:val="000000"/>
          <w:sz w:val="22"/>
          <w:szCs w:val="22"/>
        </w:rPr>
        <w:t>gave an</w:t>
      </w:r>
      <w:r w:rsidRPr="00F721C6">
        <w:rPr>
          <w:rFonts w:ascii="Arial" w:eastAsia="Times New Roman" w:hAnsi="Arial" w:cs="Arial"/>
          <w:color w:val="000000"/>
          <w:sz w:val="22"/>
          <w:szCs w:val="22"/>
        </w:rPr>
        <w:t xml:space="preserve"> update on progress thus far and protocol development</w:t>
      </w:r>
      <w:r w:rsidR="00116C91" w:rsidRPr="00F721C6">
        <w:rPr>
          <w:rFonts w:ascii="Arial" w:eastAsia="Times New Roman" w:hAnsi="Arial" w:cs="Arial"/>
          <w:color w:val="000000"/>
          <w:sz w:val="22"/>
          <w:szCs w:val="22"/>
        </w:rPr>
        <w:t xml:space="preserve">. </w:t>
      </w:r>
      <w:r w:rsidR="000B3C7C">
        <w:rPr>
          <w:rFonts w:ascii="Arial" w:eastAsia="Times New Roman" w:hAnsi="Arial" w:cs="Arial"/>
          <w:color w:val="000000"/>
          <w:sz w:val="22"/>
          <w:szCs w:val="22"/>
        </w:rPr>
        <w:t xml:space="preserve">At least around 150-200 potential subjects per members’ usage of Slicer-Dicer tool thus far. </w:t>
      </w:r>
      <w:r w:rsidR="00116C91" w:rsidRPr="00F721C6">
        <w:rPr>
          <w:rFonts w:ascii="Arial" w:eastAsia="Times New Roman" w:hAnsi="Arial" w:cs="Arial"/>
          <w:color w:val="000000"/>
          <w:sz w:val="22"/>
          <w:szCs w:val="22"/>
        </w:rPr>
        <w:t xml:space="preserve">We reviewed and agreed upon </w:t>
      </w:r>
      <w:r w:rsidR="00F721C6" w:rsidRPr="00F721C6">
        <w:rPr>
          <w:rFonts w:ascii="Arial" w:eastAsia="Times New Roman" w:hAnsi="Arial" w:cs="Arial"/>
          <w:color w:val="000000"/>
          <w:sz w:val="22"/>
          <w:szCs w:val="22"/>
        </w:rPr>
        <w:t xml:space="preserve">the inclusion/exclusion criteria for this </w:t>
      </w:r>
      <w:r w:rsidR="00116C91" w:rsidRPr="00F721C6">
        <w:rPr>
          <w:rFonts w:ascii="Arial" w:eastAsia="Times New Roman" w:hAnsi="Arial" w:cs="Arial"/>
          <w:color w:val="000000"/>
          <w:sz w:val="22"/>
          <w:szCs w:val="22"/>
        </w:rPr>
        <w:t>retrospective</w:t>
      </w:r>
      <w:r w:rsidR="00F721C6" w:rsidRPr="00F721C6">
        <w:rPr>
          <w:rFonts w:ascii="Arial" w:eastAsia="Times New Roman" w:hAnsi="Arial" w:cs="Arial"/>
          <w:color w:val="000000"/>
          <w:sz w:val="22"/>
          <w:szCs w:val="22"/>
        </w:rPr>
        <w:t xml:space="preserve"> data collection, as well as the key endpoints </w:t>
      </w:r>
      <w:r w:rsidR="00F721C6">
        <w:rPr>
          <w:rFonts w:ascii="Arial" w:eastAsia="Times New Roman" w:hAnsi="Arial" w:cs="Arial"/>
          <w:color w:val="000000"/>
          <w:sz w:val="22"/>
          <w:szCs w:val="22"/>
        </w:rPr>
        <w:t xml:space="preserve">for efficacy and safety endpoints. </w:t>
      </w:r>
      <w:r w:rsidR="00AE16A1">
        <w:rPr>
          <w:rFonts w:ascii="Arial" w:eastAsia="Times New Roman" w:hAnsi="Arial" w:cs="Arial"/>
          <w:color w:val="000000"/>
          <w:sz w:val="22"/>
          <w:szCs w:val="22"/>
        </w:rPr>
        <w:t>We discussed the importance of trying to incorporate both current an</w:t>
      </w:r>
      <w:r w:rsidR="002A0956">
        <w:rPr>
          <w:rFonts w:ascii="Arial" w:eastAsia="Times New Roman" w:hAnsi="Arial" w:cs="Arial"/>
          <w:color w:val="000000"/>
          <w:sz w:val="22"/>
          <w:szCs w:val="22"/>
        </w:rPr>
        <w:t>d</w:t>
      </w:r>
      <w:r w:rsidR="00AE16A1">
        <w:rPr>
          <w:rFonts w:ascii="Arial" w:eastAsia="Times New Roman" w:hAnsi="Arial" w:cs="Arial"/>
          <w:color w:val="000000"/>
          <w:sz w:val="22"/>
          <w:szCs w:val="22"/>
        </w:rPr>
        <w:t xml:space="preserve"> former users of post-TX SGLT2 inhibitors (incl those who drugs were discontinued or who are deceased) to avoid bias that will under-represent safety events. </w:t>
      </w:r>
      <w:r w:rsidR="002A0956">
        <w:rPr>
          <w:rFonts w:ascii="Arial" w:eastAsia="Times New Roman" w:hAnsi="Arial" w:cs="Arial"/>
          <w:color w:val="000000"/>
          <w:sz w:val="22"/>
          <w:szCs w:val="22"/>
        </w:rPr>
        <w:t xml:space="preserve">Priya followed up with her IRB (Johns Hopkins) about the scope for using a central IRB and a single </w:t>
      </w:r>
      <w:proofErr w:type="spellStart"/>
      <w:r w:rsidR="002A0956">
        <w:rPr>
          <w:rFonts w:ascii="Arial" w:eastAsia="Times New Roman" w:hAnsi="Arial" w:cs="Arial"/>
          <w:color w:val="000000"/>
          <w:sz w:val="22"/>
          <w:szCs w:val="22"/>
        </w:rPr>
        <w:t>RedCAPS</w:t>
      </w:r>
      <w:proofErr w:type="spellEnd"/>
      <w:r w:rsidR="002A0956">
        <w:rPr>
          <w:rFonts w:ascii="Arial" w:eastAsia="Times New Roman" w:hAnsi="Arial" w:cs="Arial"/>
          <w:color w:val="000000"/>
          <w:sz w:val="22"/>
          <w:szCs w:val="22"/>
        </w:rPr>
        <w:t xml:space="preserve"> project for this study. Her updates include: </w:t>
      </w:r>
    </w:p>
    <w:p w14:paraId="168BBAA5" w14:textId="09840C3C" w:rsidR="002A0956" w:rsidRDefault="002A0956" w:rsidP="002A0956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5CD031C4" w14:textId="77777777" w:rsidR="000B3C7C" w:rsidRPr="000B3C7C" w:rsidRDefault="000B3C7C" w:rsidP="000B3C7C">
      <w:pPr>
        <w:pStyle w:val="xxmsolistparagraph"/>
        <w:numPr>
          <w:ilvl w:val="0"/>
          <w:numId w:val="9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0B3C7C">
        <w:rPr>
          <w:rFonts w:ascii="Arial" w:hAnsi="Arial" w:cs="Arial"/>
          <w:color w:val="000000"/>
          <w:sz w:val="20"/>
          <w:szCs w:val="20"/>
        </w:rPr>
        <w:t>Single IRB/central IRB synonymous – one IRB protocol to be submitted at a single site with multiple referring centers</w:t>
      </w:r>
    </w:p>
    <w:p w14:paraId="3A1225AA" w14:textId="77777777" w:rsidR="000B3C7C" w:rsidRPr="000B3C7C" w:rsidRDefault="000B3C7C" w:rsidP="000B3C7C">
      <w:pPr>
        <w:pStyle w:val="xxmsolistparagraph"/>
        <w:numPr>
          <w:ilvl w:val="0"/>
          <w:numId w:val="9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0B3C7C">
        <w:rPr>
          <w:rFonts w:ascii="Arial" w:hAnsi="Arial" w:cs="Arial"/>
          <w:color w:val="000000"/>
          <w:sz w:val="20"/>
          <w:szCs w:val="20"/>
        </w:rPr>
        <w:t>The referring centers would need to sign data use agreements and anything else their specific center requires from them</w:t>
      </w:r>
    </w:p>
    <w:p w14:paraId="653BAF17" w14:textId="77777777" w:rsidR="000B3C7C" w:rsidRPr="000B3C7C" w:rsidRDefault="000B3C7C" w:rsidP="000B3C7C">
      <w:pPr>
        <w:pStyle w:val="xxmsolistparagraph"/>
        <w:numPr>
          <w:ilvl w:val="0"/>
          <w:numId w:val="9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0B3C7C">
        <w:rPr>
          <w:rFonts w:ascii="Arial" w:hAnsi="Arial" w:cs="Arial"/>
          <w:color w:val="000000"/>
          <w:sz w:val="20"/>
          <w:szCs w:val="20"/>
        </w:rPr>
        <w:t>This study can be considered for the expedited/exempt review status if it fulfils the following criteria</w:t>
      </w:r>
      <w:r w:rsidRPr="000B3C7C">
        <w:rPr>
          <w:rFonts w:ascii="Arial" w:hAnsi="Arial" w:cs="Arial"/>
          <w:color w:val="000000"/>
          <w:sz w:val="20"/>
          <w:szCs w:val="20"/>
        </w:rPr>
        <w:br/>
        <w:t>-Information being collected is retrospective chart review</w:t>
      </w:r>
      <w:r w:rsidRPr="000B3C7C">
        <w:rPr>
          <w:rFonts w:ascii="Arial" w:hAnsi="Arial" w:cs="Arial"/>
          <w:color w:val="000000"/>
          <w:sz w:val="20"/>
          <w:szCs w:val="20"/>
        </w:rPr>
        <w:br/>
        <w:t>-The clinician has free access to these data as part of ongoing clinical care and would not have to per se gather more for the research</w:t>
      </w:r>
      <w:r w:rsidRPr="000B3C7C">
        <w:rPr>
          <w:rFonts w:ascii="Arial" w:hAnsi="Arial" w:cs="Arial"/>
          <w:color w:val="000000"/>
          <w:sz w:val="20"/>
          <w:szCs w:val="20"/>
        </w:rPr>
        <w:br/>
        <w:t>-The data is entirely de-identified when input into Redcap and the individual sites are responsible for data integrity as well as appropriate de-identification prior to input into Redcap</w:t>
      </w:r>
      <w:r w:rsidRPr="000B3C7C">
        <w:rPr>
          <w:rFonts w:ascii="Arial" w:hAnsi="Arial" w:cs="Arial"/>
          <w:color w:val="000000"/>
          <w:sz w:val="20"/>
          <w:szCs w:val="20"/>
        </w:rPr>
        <w:br/>
        <w:t>- The data is held and analyzed at a single site – if multiple sites want to handle/analyze the data this becomes a multi -site project</w:t>
      </w:r>
    </w:p>
    <w:p w14:paraId="3DB8F85F" w14:textId="77777777" w:rsidR="000B3C7C" w:rsidRPr="000B3C7C" w:rsidRDefault="000B3C7C" w:rsidP="000B3C7C">
      <w:pPr>
        <w:pStyle w:val="xxmsolistparagraph"/>
        <w:numPr>
          <w:ilvl w:val="0"/>
          <w:numId w:val="9"/>
        </w:numPr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0B3C7C">
        <w:rPr>
          <w:rFonts w:ascii="Arial" w:hAnsi="Arial" w:cs="Arial"/>
          <w:color w:val="000000"/>
          <w:sz w:val="20"/>
          <w:szCs w:val="20"/>
        </w:rPr>
        <w:t xml:space="preserve">The expedited/exempt </w:t>
      </w:r>
      <w:proofErr w:type="gramStart"/>
      <w:r w:rsidRPr="000B3C7C">
        <w:rPr>
          <w:rFonts w:ascii="Arial" w:hAnsi="Arial" w:cs="Arial"/>
          <w:color w:val="000000"/>
          <w:sz w:val="20"/>
          <w:szCs w:val="20"/>
        </w:rPr>
        <w:t>IRB’s</w:t>
      </w:r>
      <w:proofErr w:type="gramEnd"/>
      <w:r w:rsidRPr="000B3C7C">
        <w:rPr>
          <w:rFonts w:ascii="Arial" w:hAnsi="Arial" w:cs="Arial"/>
          <w:color w:val="000000"/>
          <w:sz w:val="20"/>
          <w:szCs w:val="20"/>
        </w:rPr>
        <w:t xml:space="preserve"> are reviewed near weekly so this process will be faster than a full committee review since it will likely be deemed a low level of risk to patients</w:t>
      </w:r>
    </w:p>
    <w:p w14:paraId="7D67ED83" w14:textId="77777777" w:rsidR="00F721C6" w:rsidRPr="00F721C6" w:rsidRDefault="00F721C6" w:rsidP="00F721C6">
      <w:pPr>
        <w:ind w:left="720"/>
        <w:rPr>
          <w:rFonts w:ascii="Arial" w:hAnsi="Arial" w:cs="Arial"/>
          <w:color w:val="000000"/>
          <w:sz w:val="22"/>
          <w:szCs w:val="22"/>
        </w:rPr>
      </w:pPr>
    </w:p>
    <w:p w14:paraId="0AADCBAA" w14:textId="61CFBCBF" w:rsidR="00CF7AE5" w:rsidRPr="00CF7AE5" w:rsidRDefault="00CF7AE5" w:rsidP="00CF7AE5">
      <w:pPr>
        <w:numPr>
          <w:ilvl w:val="0"/>
          <w:numId w:val="7"/>
        </w:numPr>
        <w:rPr>
          <w:rFonts w:ascii="Arial" w:eastAsia="Times New Roman" w:hAnsi="Arial" w:cs="Arial"/>
          <w:color w:val="000000"/>
          <w:sz w:val="22"/>
          <w:szCs w:val="22"/>
        </w:rPr>
      </w:pPr>
      <w:r w:rsidRPr="00CF7AE5">
        <w:rPr>
          <w:rFonts w:ascii="Arial" w:eastAsia="Times New Roman" w:hAnsi="Arial" w:cs="Arial"/>
          <w:b/>
          <w:bCs/>
          <w:color w:val="000000"/>
          <w:sz w:val="22"/>
          <w:szCs w:val="22"/>
        </w:rPr>
        <w:t>Liver biopsy during HT evaluation and subsequent outcomes: </w:t>
      </w:r>
      <w:r w:rsidRPr="00CF7AE5">
        <w:rPr>
          <w:rFonts w:ascii="Arial" w:eastAsia="Times New Roman" w:hAnsi="Arial" w:cs="Arial"/>
          <w:color w:val="000000"/>
          <w:sz w:val="22"/>
          <w:szCs w:val="22"/>
        </w:rPr>
        <w:t xml:space="preserve">Anju </w:t>
      </w:r>
      <w:r w:rsidR="00116C91">
        <w:rPr>
          <w:rFonts w:ascii="Arial" w:eastAsia="Times New Roman" w:hAnsi="Arial" w:cs="Arial"/>
          <w:color w:val="000000"/>
          <w:sz w:val="22"/>
          <w:szCs w:val="22"/>
        </w:rPr>
        <w:t xml:space="preserve">gave </w:t>
      </w:r>
      <w:r w:rsidRPr="00CF7AE5">
        <w:rPr>
          <w:rFonts w:ascii="Arial" w:eastAsia="Times New Roman" w:hAnsi="Arial" w:cs="Arial"/>
          <w:color w:val="000000"/>
          <w:sz w:val="22"/>
          <w:szCs w:val="22"/>
        </w:rPr>
        <w:t xml:space="preserve">brief updates on the design of this retrospective study. </w:t>
      </w:r>
      <w:r w:rsidR="00116C91">
        <w:rPr>
          <w:rFonts w:ascii="Arial" w:eastAsia="Times New Roman" w:hAnsi="Arial" w:cs="Arial"/>
          <w:color w:val="000000"/>
          <w:sz w:val="22"/>
          <w:szCs w:val="22"/>
        </w:rPr>
        <w:t>We will incorporate the SGLT2i learnings about central IRB/</w:t>
      </w:r>
      <w:proofErr w:type="spellStart"/>
      <w:r w:rsidR="00116C91">
        <w:rPr>
          <w:rFonts w:ascii="Arial" w:eastAsia="Times New Roman" w:hAnsi="Arial" w:cs="Arial"/>
          <w:color w:val="000000"/>
          <w:sz w:val="22"/>
          <w:szCs w:val="22"/>
        </w:rPr>
        <w:t>REDCaps</w:t>
      </w:r>
      <w:proofErr w:type="spellEnd"/>
      <w:r w:rsidR="00116C91">
        <w:rPr>
          <w:rFonts w:ascii="Arial" w:eastAsia="Times New Roman" w:hAnsi="Arial" w:cs="Arial"/>
          <w:color w:val="000000"/>
          <w:sz w:val="22"/>
          <w:szCs w:val="22"/>
        </w:rPr>
        <w:t xml:space="preserve"> for this project. Anju/</w:t>
      </w:r>
      <w:proofErr w:type="spellStart"/>
      <w:r w:rsidR="00116C91">
        <w:rPr>
          <w:rFonts w:ascii="Arial" w:eastAsia="Times New Roman" w:hAnsi="Arial" w:cs="Arial"/>
          <w:color w:val="000000"/>
          <w:sz w:val="22"/>
          <w:szCs w:val="22"/>
        </w:rPr>
        <w:t>Yas</w:t>
      </w:r>
      <w:proofErr w:type="spellEnd"/>
      <w:r w:rsidR="00116C91">
        <w:rPr>
          <w:rFonts w:ascii="Arial" w:eastAsia="Times New Roman" w:hAnsi="Arial" w:cs="Arial"/>
          <w:color w:val="000000"/>
          <w:sz w:val="22"/>
          <w:szCs w:val="22"/>
        </w:rPr>
        <w:t xml:space="preserve"> to send Amanda/</w:t>
      </w:r>
      <w:proofErr w:type="spellStart"/>
      <w:r w:rsidR="00116C91">
        <w:rPr>
          <w:rFonts w:ascii="Arial" w:eastAsia="Times New Roman" w:hAnsi="Arial" w:cs="Arial"/>
          <w:color w:val="000000"/>
          <w:sz w:val="22"/>
          <w:szCs w:val="22"/>
        </w:rPr>
        <w:t>Luise</w:t>
      </w:r>
      <w:proofErr w:type="spellEnd"/>
      <w:r w:rsidR="00116C91">
        <w:rPr>
          <w:rFonts w:ascii="Arial" w:eastAsia="Times New Roman" w:hAnsi="Arial" w:cs="Arial"/>
          <w:color w:val="000000"/>
          <w:sz w:val="22"/>
          <w:szCs w:val="22"/>
        </w:rPr>
        <w:t xml:space="preserve"> a draft of the protocol for feedback before the next meeting if possible. </w:t>
      </w:r>
    </w:p>
    <w:p w14:paraId="486AF680" w14:textId="77777777" w:rsidR="00CF7AE5" w:rsidRPr="00CF7AE5" w:rsidRDefault="00CF7AE5" w:rsidP="00CF7AE5">
      <w:pPr>
        <w:rPr>
          <w:rFonts w:ascii="Arial" w:hAnsi="Arial" w:cs="Arial"/>
          <w:color w:val="000000"/>
          <w:sz w:val="22"/>
          <w:szCs w:val="22"/>
        </w:rPr>
      </w:pPr>
    </w:p>
    <w:p w14:paraId="4A7F59C0" w14:textId="25E3261E" w:rsidR="00CF7AE5" w:rsidRPr="00CF7AE5" w:rsidRDefault="00CF7AE5" w:rsidP="00CF7AE5">
      <w:pPr>
        <w:numPr>
          <w:ilvl w:val="0"/>
          <w:numId w:val="7"/>
        </w:numPr>
        <w:rPr>
          <w:rFonts w:ascii="Arial" w:eastAsia="Times New Roman" w:hAnsi="Arial" w:cs="Arial"/>
          <w:color w:val="000000"/>
          <w:sz w:val="22"/>
          <w:szCs w:val="22"/>
        </w:rPr>
      </w:pPr>
      <w:r w:rsidRPr="00CF7AE5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SHORE study projects: </w:t>
      </w:r>
      <w:proofErr w:type="spellStart"/>
      <w:r w:rsidRPr="00CF7AE5">
        <w:rPr>
          <w:rFonts w:ascii="Arial" w:eastAsia="Times New Roman" w:hAnsi="Arial" w:cs="Arial"/>
          <w:color w:val="000000"/>
          <w:sz w:val="22"/>
          <w:szCs w:val="22"/>
        </w:rPr>
        <w:t>Silia</w:t>
      </w:r>
      <w:proofErr w:type="spellEnd"/>
      <w:r w:rsidRPr="00CF7AE5">
        <w:rPr>
          <w:rFonts w:ascii="Arial" w:eastAsia="Times New Roman" w:hAnsi="Arial" w:cs="Arial"/>
          <w:color w:val="000000"/>
          <w:sz w:val="22"/>
          <w:szCs w:val="22"/>
        </w:rPr>
        <w:t xml:space="preserve"> and Amanda </w:t>
      </w:r>
      <w:r w:rsidR="00331B32">
        <w:rPr>
          <w:rFonts w:ascii="Arial" w:eastAsia="Times New Roman" w:hAnsi="Arial" w:cs="Arial"/>
          <w:color w:val="000000"/>
          <w:sz w:val="22"/>
          <w:szCs w:val="22"/>
        </w:rPr>
        <w:t xml:space="preserve">reported </w:t>
      </w:r>
      <w:r w:rsidRPr="00CF7AE5">
        <w:rPr>
          <w:rFonts w:ascii="Arial" w:eastAsia="Times New Roman" w:hAnsi="Arial" w:cs="Arial"/>
          <w:color w:val="000000"/>
          <w:sz w:val="22"/>
          <w:szCs w:val="22"/>
        </w:rPr>
        <w:t xml:space="preserve">back on preliminary experience working on </w:t>
      </w:r>
      <w:proofErr w:type="spellStart"/>
      <w:r w:rsidRPr="00CF7AE5">
        <w:rPr>
          <w:rFonts w:ascii="Arial" w:eastAsia="Times New Roman" w:hAnsi="Arial" w:cs="Arial"/>
          <w:color w:val="000000"/>
          <w:sz w:val="22"/>
          <w:szCs w:val="22"/>
        </w:rPr>
        <w:t>cfDNA</w:t>
      </w:r>
      <w:proofErr w:type="spellEnd"/>
      <w:r w:rsidRPr="00CF7AE5">
        <w:rPr>
          <w:rFonts w:ascii="Arial" w:eastAsia="Times New Roman" w:hAnsi="Arial" w:cs="Arial"/>
          <w:color w:val="000000"/>
          <w:sz w:val="22"/>
          <w:szCs w:val="22"/>
        </w:rPr>
        <w:t xml:space="preserve"> analyses with the SHORE study team at </w:t>
      </w:r>
      <w:proofErr w:type="spellStart"/>
      <w:r w:rsidRPr="00CF7AE5">
        <w:rPr>
          <w:rFonts w:ascii="Arial" w:eastAsia="Times New Roman" w:hAnsi="Arial" w:cs="Arial"/>
          <w:color w:val="000000"/>
          <w:sz w:val="22"/>
          <w:szCs w:val="22"/>
        </w:rPr>
        <w:t>CareDx</w:t>
      </w:r>
      <w:proofErr w:type="spellEnd"/>
      <w:r w:rsidRPr="00CF7AE5">
        <w:rPr>
          <w:rFonts w:ascii="Arial" w:eastAsia="Times New Roman" w:hAnsi="Arial" w:cs="Arial"/>
          <w:color w:val="000000"/>
          <w:sz w:val="22"/>
          <w:szCs w:val="22"/>
        </w:rPr>
        <w:t xml:space="preserve">. </w:t>
      </w:r>
      <w:r w:rsidR="00331B32">
        <w:rPr>
          <w:rFonts w:ascii="Arial" w:eastAsia="Times New Roman" w:hAnsi="Arial" w:cs="Arial"/>
          <w:color w:val="000000"/>
          <w:sz w:val="22"/>
          <w:szCs w:val="22"/>
        </w:rPr>
        <w:t xml:space="preserve">The SHORE data collection dictionary is attached to this email for team members’ review – please let me know if you have an idea and I can make an introduction to the </w:t>
      </w:r>
      <w:proofErr w:type="spellStart"/>
      <w:r w:rsidR="00331B32">
        <w:rPr>
          <w:rFonts w:ascii="Arial" w:eastAsia="Times New Roman" w:hAnsi="Arial" w:cs="Arial"/>
          <w:color w:val="000000"/>
          <w:sz w:val="22"/>
          <w:szCs w:val="22"/>
        </w:rPr>
        <w:t>CareDx</w:t>
      </w:r>
      <w:proofErr w:type="spellEnd"/>
      <w:r w:rsidR="00331B32">
        <w:rPr>
          <w:rFonts w:ascii="Arial" w:eastAsia="Times New Roman" w:hAnsi="Arial" w:cs="Arial"/>
          <w:color w:val="000000"/>
          <w:sz w:val="22"/>
          <w:szCs w:val="22"/>
        </w:rPr>
        <w:t xml:space="preserve"> research team. </w:t>
      </w:r>
    </w:p>
    <w:p w14:paraId="12A2FF02" w14:textId="77777777" w:rsidR="00CF7AE5" w:rsidRPr="00CF7AE5" w:rsidRDefault="00CF7AE5" w:rsidP="00CF7AE5">
      <w:pPr>
        <w:pStyle w:val="ListParagraph"/>
        <w:rPr>
          <w:rFonts w:ascii="Arial" w:hAnsi="Arial" w:cs="Arial"/>
          <w:color w:val="000000"/>
          <w:sz w:val="22"/>
          <w:szCs w:val="22"/>
        </w:rPr>
      </w:pPr>
    </w:p>
    <w:p w14:paraId="121DA48E" w14:textId="1CCEA3DE" w:rsidR="00CF7AE5" w:rsidRPr="00CF7AE5" w:rsidRDefault="00CF7AE5" w:rsidP="00CF7AE5">
      <w:pPr>
        <w:numPr>
          <w:ilvl w:val="0"/>
          <w:numId w:val="7"/>
        </w:numPr>
        <w:rPr>
          <w:rFonts w:ascii="Arial" w:eastAsia="Times New Roman" w:hAnsi="Arial" w:cs="Arial"/>
          <w:b/>
          <w:bCs/>
          <w:color w:val="000000"/>
          <w:sz w:val="22"/>
          <w:szCs w:val="22"/>
        </w:rPr>
      </w:pPr>
      <w:r w:rsidRPr="00CF7AE5">
        <w:rPr>
          <w:rFonts w:ascii="Arial" w:eastAsia="Times New Roman" w:hAnsi="Arial" w:cs="Arial"/>
          <w:b/>
          <w:bCs/>
          <w:color w:val="000000"/>
          <w:sz w:val="22"/>
          <w:szCs w:val="22"/>
        </w:rPr>
        <w:t>GEP/</w:t>
      </w:r>
      <w:proofErr w:type="spellStart"/>
      <w:r w:rsidRPr="00CF7AE5">
        <w:rPr>
          <w:rFonts w:ascii="Arial" w:eastAsia="Times New Roman" w:hAnsi="Arial" w:cs="Arial"/>
          <w:b/>
          <w:bCs/>
          <w:color w:val="000000"/>
          <w:sz w:val="22"/>
          <w:szCs w:val="22"/>
        </w:rPr>
        <w:t>cfDNA</w:t>
      </w:r>
      <w:proofErr w:type="spellEnd"/>
      <w:r w:rsidRPr="00CF7AE5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 review paper: </w:t>
      </w:r>
      <w:r w:rsidR="00EF7F4D">
        <w:rPr>
          <w:rFonts w:ascii="Arial" w:eastAsia="Times New Roman" w:hAnsi="Arial" w:cs="Arial"/>
          <w:color w:val="000000"/>
          <w:sz w:val="22"/>
          <w:szCs w:val="22"/>
        </w:rPr>
        <w:t>Received an update</w:t>
      </w:r>
      <w:r w:rsidRPr="00CF7AE5">
        <w:rPr>
          <w:rFonts w:ascii="Arial" w:eastAsia="Times New Roman" w:hAnsi="Arial" w:cs="Arial"/>
          <w:color w:val="000000"/>
          <w:sz w:val="22"/>
          <w:szCs w:val="22"/>
        </w:rPr>
        <w:t xml:space="preserve"> from </w:t>
      </w:r>
      <w:proofErr w:type="spellStart"/>
      <w:r w:rsidRPr="00CF7AE5">
        <w:rPr>
          <w:rFonts w:ascii="Arial" w:eastAsia="Times New Roman" w:hAnsi="Arial" w:cs="Arial"/>
          <w:color w:val="000000"/>
          <w:sz w:val="22"/>
          <w:szCs w:val="22"/>
        </w:rPr>
        <w:t>Luise</w:t>
      </w:r>
      <w:proofErr w:type="spellEnd"/>
      <w:r w:rsidRPr="00CF7AE5">
        <w:rPr>
          <w:rFonts w:ascii="Arial" w:eastAsia="Times New Roman" w:hAnsi="Arial" w:cs="Arial"/>
          <w:color w:val="000000"/>
          <w:sz w:val="22"/>
          <w:szCs w:val="22"/>
        </w:rPr>
        <w:t xml:space="preserve"> on progress with this document. </w:t>
      </w:r>
    </w:p>
    <w:p w14:paraId="163E913D" w14:textId="77777777" w:rsidR="00CF7AE5" w:rsidRPr="00CF7AE5" w:rsidRDefault="00CF7AE5" w:rsidP="00CF7AE5">
      <w:pPr>
        <w:pStyle w:val="ListParagrap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15D297F" w14:textId="24FD20AF" w:rsidR="00EF7F4D" w:rsidRPr="00D37717" w:rsidRDefault="00CF7AE5" w:rsidP="00EF7F4D">
      <w:pPr>
        <w:numPr>
          <w:ilvl w:val="0"/>
          <w:numId w:val="7"/>
        </w:numPr>
        <w:rPr>
          <w:rFonts w:ascii="Arial" w:eastAsia="Times New Roman" w:hAnsi="Arial" w:cs="Arial"/>
          <w:b/>
          <w:bCs/>
          <w:color w:val="000000"/>
          <w:sz w:val="22"/>
          <w:szCs w:val="22"/>
        </w:rPr>
      </w:pPr>
      <w:r w:rsidRPr="00D37717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Call for papers: </w:t>
      </w:r>
      <w:r w:rsidRPr="00D37717">
        <w:rPr>
          <w:rFonts w:ascii="Arial" w:eastAsia="Times New Roman" w:hAnsi="Arial" w:cs="Arial"/>
          <w:color w:val="000000"/>
          <w:sz w:val="22"/>
          <w:szCs w:val="22"/>
        </w:rPr>
        <w:t>Will review info received about the upcoming</w:t>
      </w:r>
      <w:r w:rsidRPr="00D37717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Pr="00D37717">
        <w:rPr>
          <w:rFonts w:ascii="Arial" w:eastAsia="Times New Roman" w:hAnsi="Arial" w:cs="Arial"/>
          <w:i/>
          <w:iCs/>
          <w:color w:val="000000"/>
          <w:sz w:val="22"/>
          <w:szCs w:val="22"/>
          <w:shd w:val="clear" w:color="auto" w:fill="FFFFFF"/>
        </w:rPr>
        <w:t xml:space="preserve">Frontiers in Cardiovascular Medicine </w:t>
      </w:r>
      <w:r w:rsidR="00C43147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“</w:t>
      </w:r>
      <w:r w:rsidRPr="00D37717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Women in Heart Failure and Transplantation” collection.​ </w:t>
      </w:r>
    </w:p>
    <w:p w14:paraId="6FB7A561" w14:textId="77777777" w:rsidR="00D37717" w:rsidRDefault="00D37717" w:rsidP="00D37717">
      <w:pPr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</w:pPr>
    </w:p>
    <w:p w14:paraId="4602232B" w14:textId="1F5735CC" w:rsidR="00EF7F4D" w:rsidRDefault="00EF7F4D" w:rsidP="00D37717">
      <w:pPr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</w:pPr>
      <w:r w:rsidRPr="00D37717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More info here: </w:t>
      </w:r>
      <w:hyperlink r:id="rId5" w:history="1">
        <w:r w:rsidRPr="00D37717">
          <w:rPr>
            <w:rStyle w:val="Hyperlink"/>
            <w:rFonts w:ascii="Arial" w:eastAsia="Times New Roman" w:hAnsi="Arial" w:cs="Arial"/>
            <w:sz w:val="22"/>
            <w:szCs w:val="22"/>
            <w:shd w:val="clear" w:color="auto" w:fill="FFFFFF"/>
          </w:rPr>
          <w:t>https://www.frontiersin.org/research-topics/29271/women-in-heart-failure-and-transplantation?ut</w:t>
        </w:r>
        <w:r w:rsidRPr="00D37717">
          <w:rPr>
            <w:rStyle w:val="Hyperlink"/>
            <w:rFonts w:ascii="Arial" w:eastAsia="Times New Roman" w:hAnsi="Arial" w:cs="Arial"/>
            <w:sz w:val="22"/>
            <w:szCs w:val="22"/>
            <w:shd w:val="clear" w:color="auto" w:fill="FFFFFF"/>
          </w:rPr>
          <w:t>m</w:t>
        </w:r>
        <w:r w:rsidRPr="00D37717">
          <w:rPr>
            <w:rStyle w:val="Hyperlink"/>
            <w:rFonts w:ascii="Arial" w:eastAsia="Times New Roman" w:hAnsi="Arial" w:cs="Arial"/>
            <w:sz w:val="22"/>
            <w:szCs w:val="22"/>
            <w:shd w:val="clear" w:color="auto" w:fill="FFFFFF"/>
          </w:rPr>
          <w:t>_source=F-RTM&amp;utm_medium=CFP_E2&amp;utm_campaign=PRD_CFP_T1_RT-TITLE</w:t>
        </w:r>
      </w:hyperlink>
    </w:p>
    <w:p w14:paraId="273109F1" w14:textId="77777777" w:rsidR="00D37717" w:rsidRPr="00D37717" w:rsidRDefault="00D37717" w:rsidP="00D37717">
      <w:pPr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</w:pPr>
    </w:p>
    <w:p w14:paraId="63D29F31" w14:textId="77777777" w:rsidR="00EF7F4D" w:rsidRPr="00D37717" w:rsidRDefault="00EF7F4D" w:rsidP="00D37717">
      <w:pPr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</w:pPr>
      <w:r w:rsidRPr="00D37717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I contacted one of the topic editors re fees, as brought up by </w:t>
      </w:r>
      <w:proofErr w:type="spellStart"/>
      <w:r w:rsidRPr="00D37717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>Mirnela</w:t>
      </w:r>
      <w:proofErr w:type="spellEnd"/>
      <w:r w:rsidRPr="00D37717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 and this was the response: </w:t>
      </w:r>
    </w:p>
    <w:p w14:paraId="3198C6DB" w14:textId="4C1ABD31" w:rsidR="00D37717" w:rsidRPr="00D37717" w:rsidRDefault="00D37717" w:rsidP="00D37717">
      <w:pPr>
        <w:rPr>
          <w:rFonts w:ascii="Arial" w:hAnsi="Arial" w:cs="Arial"/>
          <w:color w:val="000000"/>
          <w:sz w:val="22"/>
          <w:szCs w:val="22"/>
        </w:rPr>
      </w:pPr>
      <w:r w:rsidRPr="00D37717">
        <w:rPr>
          <w:rFonts w:ascii="Arial" w:hAnsi="Arial" w:cs="Arial"/>
          <w:color w:val="000000"/>
          <w:sz w:val="22"/>
          <w:szCs w:val="22"/>
        </w:rPr>
        <w:t>The fees are the same for the topic as they are for the</w:t>
      </w:r>
      <w:r w:rsidRPr="00D37717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D37717">
        <w:rPr>
          <w:rFonts w:ascii="Arial" w:hAnsi="Arial" w:cs="Arial"/>
          <w:i/>
          <w:iCs/>
          <w:color w:val="000000"/>
          <w:sz w:val="22"/>
          <w:szCs w:val="22"/>
        </w:rPr>
        <w:t>Journal of Cardiovascular Medicine</w:t>
      </w:r>
      <w:r w:rsidR="001B5D4E">
        <w:rPr>
          <w:rFonts w:ascii="Arial" w:hAnsi="Arial" w:cs="Arial"/>
          <w:i/>
          <w:iCs/>
          <w:color w:val="000000"/>
          <w:sz w:val="22"/>
          <w:szCs w:val="22"/>
        </w:rPr>
        <w:t xml:space="preserve"> </w:t>
      </w:r>
      <w:r w:rsidRPr="00D37717">
        <w:rPr>
          <w:rFonts w:ascii="Arial" w:hAnsi="Arial" w:cs="Arial"/>
          <w:color w:val="000000"/>
          <w:sz w:val="22"/>
          <w:szCs w:val="22"/>
        </w:rPr>
        <w:t>(</w:t>
      </w:r>
      <w:hyperlink r:id="rId6" w:tooltip="https://www.frontiersin.org/about/publishing-fees" w:history="1">
        <w:r w:rsidRPr="00D37717">
          <w:rPr>
            <w:rStyle w:val="Hyperlink"/>
            <w:rFonts w:ascii="Arial" w:hAnsi="Arial" w:cs="Arial"/>
            <w:sz w:val="22"/>
            <w:szCs w:val="22"/>
          </w:rPr>
          <w:t>https://www.frontiersin.org/about/publishing-fees</w:t>
        </w:r>
      </w:hyperlink>
      <w:r w:rsidRPr="00D37717">
        <w:rPr>
          <w:rFonts w:ascii="Arial" w:hAnsi="Arial" w:cs="Arial"/>
          <w:color w:val="000000"/>
          <w:sz w:val="22"/>
          <w:szCs w:val="22"/>
        </w:rPr>
        <w:t xml:space="preserve">). I talked with the </w:t>
      </w:r>
      <w:proofErr w:type="gramStart"/>
      <w:r w:rsidRPr="00D37717">
        <w:rPr>
          <w:rFonts w:ascii="Arial" w:hAnsi="Arial" w:cs="Arial"/>
          <w:color w:val="000000"/>
          <w:sz w:val="22"/>
          <w:szCs w:val="22"/>
        </w:rPr>
        <w:t>journal</w:t>
      </w:r>
      <w:proofErr w:type="gramEnd"/>
      <w:r w:rsidRPr="00D37717">
        <w:rPr>
          <w:rFonts w:ascii="Arial" w:hAnsi="Arial" w:cs="Arial"/>
          <w:color w:val="000000"/>
          <w:sz w:val="22"/>
          <w:szCs w:val="22"/>
        </w:rPr>
        <w:t xml:space="preserve"> and they sent me the information below regarding potential discounts and said that anyone can apply.</w:t>
      </w:r>
    </w:p>
    <w:p w14:paraId="4D11835E" w14:textId="77777777" w:rsidR="00D37717" w:rsidRPr="00D37717" w:rsidRDefault="00D37717" w:rsidP="00D37717">
      <w:pPr>
        <w:numPr>
          <w:ilvl w:val="0"/>
          <w:numId w:val="8"/>
        </w:numPr>
        <w:rPr>
          <w:rFonts w:ascii="Arial" w:hAnsi="Arial" w:cs="Arial"/>
          <w:color w:val="000000"/>
          <w:sz w:val="22"/>
          <w:szCs w:val="22"/>
        </w:rPr>
      </w:pPr>
      <w:r w:rsidRPr="00D37717">
        <w:rPr>
          <w:rFonts w:ascii="Arial" w:hAnsi="Arial" w:cs="Arial"/>
          <w:color w:val="000000"/>
          <w:sz w:val="22"/>
          <w:szCs w:val="22"/>
        </w:rPr>
        <w:t>Fee support application: </w:t>
      </w:r>
      <w:hyperlink r:id="rId7" w:tooltip="https://frontiers.qualtrics.com/jfe/form/SV_55Ut0SVDNNsXsVv" w:history="1">
        <w:r w:rsidRPr="00D37717">
          <w:rPr>
            <w:rStyle w:val="Hyperlink"/>
            <w:rFonts w:ascii="Arial" w:hAnsi="Arial" w:cs="Arial"/>
            <w:sz w:val="22"/>
            <w:szCs w:val="22"/>
          </w:rPr>
          <w:t>https://frontiers.qualtrics.com/jfe/form/SV_55Ut0SVDNNsXsVv</w:t>
        </w:r>
      </w:hyperlink>
    </w:p>
    <w:p w14:paraId="33E995C0" w14:textId="77777777" w:rsidR="00D37717" w:rsidRPr="00D37717" w:rsidRDefault="00D37717" w:rsidP="00D37717">
      <w:pPr>
        <w:numPr>
          <w:ilvl w:val="0"/>
          <w:numId w:val="8"/>
        </w:numPr>
        <w:rPr>
          <w:rFonts w:ascii="Arial" w:hAnsi="Arial" w:cs="Arial"/>
          <w:color w:val="000000"/>
          <w:sz w:val="22"/>
          <w:szCs w:val="22"/>
        </w:rPr>
      </w:pPr>
      <w:r w:rsidRPr="00D37717">
        <w:rPr>
          <w:rFonts w:ascii="Arial" w:hAnsi="Arial" w:cs="Arial"/>
          <w:color w:val="000000"/>
          <w:sz w:val="22"/>
          <w:szCs w:val="22"/>
        </w:rPr>
        <w:t>Institutional memberships:</w:t>
      </w:r>
      <w:r w:rsidRPr="00D37717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hyperlink r:id="rId8" w:tooltip="https://urldefense.com/v3/__https:/www.frontiersin.org/about/institutional-membership__;!!JA_k2roV-A!XlivThRxum0aITeJdu458Gt8ySiY8rKRK4DOlnIuuuTa2jMmwMGUW2195OQlEGK_EQ4$" w:history="1">
        <w:r w:rsidRPr="00D37717">
          <w:rPr>
            <w:rStyle w:val="Hyperlink"/>
            <w:rFonts w:ascii="Arial" w:hAnsi="Arial" w:cs="Arial"/>
            <w:sz w:val="22"/>
            <w:szCs w:val="22"/>
          </w:rPr>
          <w:t>https://www.frontiersin.org/about/institutional-membership</w:t>
        </w:r>
      </w:hyperlink>
    </w:p>
    <w:p w14:paraId="11E8413A" w14:textId="04CACEFC" w:rsidR="00E36EEC" w:rsidRPr="00CF7AE5" w:rsidRDefault="00EF7F4D" w:rsidP="00D37717">
      <w:pPr>
        <w:ind w:left="720"/>
        <w:rPr>
          <w:rFonts w:ascii="Arial" w:eastAsia="Times New Roman" w:hAnsi="Arial" w:cs="Arial"/>
          <w:color w:val="000000"/>
          <w:sz w:val="22"/>
          <w:szCs w:val="22"/>
        </w:rPr>
      </w:pPr>
      <w:r w:rsidRPr="00D37717">
        <w:rPr>
          <w:rFonts w:ascii="Arial" w:eastAsia="Times New Roman" w:hAnsi="Arial" w:cs="Arial"/>
          <w:color w:val="000000"/>
          <w:sz w:val="22"/>
          <w:szCs w:val="22"/>
          <w:shd w:val="clear" w:color="auto" w:fill="FFFFFF"/>
        </w:rPr>
        <w:t xml:space="preserve"> </w:t>
      </w:r>
    </w:p>
    <w:p w14:paraId="1208CE55" w14:textId="1E01F383" w:rsidR="00DA19F5" w:rsidRPr="00CF7AE5" w:rsidRDefault="0074310C">
      <w:pPr>
        <w:rPr>
          <w:rFonts w:ascii="Arial" w:hAnsi="Arial" w:cs="Arial"/>
          <w:sz w:val="22"/>
          <w:szCs w:val="22"/>
        </w:rPr>
      </w:pPr>
      <w:r w:rsidRPr="00CF7AE5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Next meeting: Wednesday </w:t>
      </w:r>
      <w:r w:rsidR="00CF7AE5" w:rsidRPr="00CF7AE5">
        <w:rPr>
          <w:rFonts w:ascii="Arial" w:eastAsia="Times New Roman" w:hAnsi="Arial" w:cs="Arial"/>
          <w:b/>
          <w:bCs/>
          <w:color w:val="000000"/>
          <w:sz w:val="22"/>
          <w:szCs w:val="22"/>
        </w:rPr>
        <w:t>January 12</w:t>
      </w:r>
      <w:r w:rsidR="00CF7AE5" w:rsidRPr="00CF7AE5">
        <w:rPr>
          <w:rFonts w:ascii="Arial" w:eastAsia="Times New Roman" w:hAnsi="Arial" w:cs="Arial"/>
          <w:b/>
          <w:bCs/>
          <w:color w:val="000000"/>
          <w:sz w:val="22"/>
          <w:szCs w:val="22"/>
          <w:vertAlign w:val="superscript"/>
        </w:rPr>
        <w:t>th</w:t>
      </w:r>
      <w:r w:rsidR="00CF7AE5" w:rsidRPr="00CF7AE5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 </w:t>
      </w:r>
      <w:r w:rsidRPr="00CF7AE5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at 7pm EST on Zoom </w:t>
      </w:r>
    </w:p>
    <w:p w14:paraId="748BF6C1" w14:textId="77777777" w:rsidR="00876FF6" w:rsidRPr="00CF7AE5" w:rsidRDefault="00876FF6">
      <w:pPr>
        <w:rPr>
          <w:rFonts w:ascii="Arial" w:hAnsi="Arial" w:cs="Arial"/>
          <w:sz w:val="22"/>
          <w:szCs w:val="22"/>
        </w:rPr>
      </w:pPr>
    </w:p>
    <w:sectPr w:rsidR="00876FF6" w:rsidRPr="00CF7AE5" w:rsidSect="009827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47740"/>
    <w:multiLevelType w:val="hybridMultilevel"/>
    <w:tmpl w:val="75467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1598D"/>
    <w:multiLevelType w:val="multilevel"/>
    <w:tmpl w:val="A1A00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1849D9"/>
    <w:multiLevelType w:val="multilevel"/>
    <w:tmpl w:val="841A6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D3559C"/>
    <w:multiLevelType w:val="hybridMultilevel"/>
    <w:tmpl w:val="10B098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C86110"/>
    <w:multiLevelType w:val="hybridMultilevel"/>
    <w:tmpl w:val="B8F2CD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1808D5"/>
    <w:multiLevelType w:val="hybridMultilevel"/>
    <w:tmpl w:val="9984FB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190568E"/>
    <w:multiLevelType w:val="multilevel"/>
    <w:tmpl w:val="7700C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B250803"/>
    <w:multiLevelType w:val="hybridMultilevel"/>
    <w:tmpl w:val="D3FC2CA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7"/>
  </w:num>
  <w:num w:numId="5">
    <w:abstractNumId w:val="0"/>
  </w:num>
  <w:num w:numId="6">
    <w:abstractNumId w:val="2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998"/>
    <w:rsid w:val="00005B55"/>
    <w:rsid w:val="00016054"/>
    <w:rsid w:val="0003126C"/>
    <w:rsid w:val="00042552"/>
    <w:rsid w:val="000476DC"/>
    <w:rsid w:val="00060574"/>
    <w:rsid w:val="0006503E"/>
    <w:rsid w:val="000A2339"/>
    <w:rsid w:val="000B3C7C"/>
    <w:rsid w:val="000B772A"/>
    <w:rsid w:val="000C3427"/>
    <w:rsid w:val="000D4087"/>
    <w:rsid w:val="000D4993"/>
    <w:rsid w:val="000E010C"/>
    <w:rsid w:val="000E50AF"/>
    <w:rsid w:val="000F28F3"/>
    <w:rsid w:val="00116C91"/>
    <w:rsid w:val="00117042"/>
    <w:rsid w:val="00136FDC"/>
    <w:rsid w:val="00157270"/>
    <w:rsid w:val="00162D34"/>
    <w:rsid w:val="00164D01"/>
    <w:rsid w:val="00167AE3"/>
    <w:rsid w:val="00171E55"/>
    <w:rsid w:val="001819D7"/>
    <w:rsid w:val="001B466D"/>
    <w:rsid w:val="001B5D4E"/>
    <w:rsid w:val="001D11D3"/>
    <w:rsid w:val="001E1700"/>
    <w:rsid w:val="001E659D"/>
    <w:rsid w:val="00224216"/>
    <w:rsid w:val="00224B85"/>
    <w:rsid w:val="002260E7"/>
    <w:rsid w:val="00227C2A"/>
    <w:rsid w:val="00250474"/>
    <w:rsid w:val="002658DE"/>
    <w:rsid w:val="002659AB"/>
    <w:rsid w:val="00266BE8"/>
    <w:rsid w:val="002A0956"/>
    <w:rsid w:val="00301201"/>
    <w:rsid w:val="00324518"/>
    <w:rsid w:val="00331B32"/>
    <w:rsid w:val="00374811"/>
    <w:rsid w:val="003D6649"/>
    <w:rsid w:val="003D7316"/>
    <w:rsid w:val="003F76DE"/>
    <w:rsid w:val="0042537E"/>
    <w:rsid w:val="00430DBB"/>
    <w:rsid w:val="004310D3"/>
    <w:rsid w:val="00433726"/>
    <w:rsid w:val="0045157D"/>
    <w:rsid w:val="0045653B"/>
    <w:rsid w:val="00486CDE"/>
    <w:rsid w:val="004904D9"/>
    <w:rsid w:val="004A2E1F"/>
    <w:rsid w:val="004A63D2"/>
    <w:rsid w:val="004B167F"/>
    <w:rsid w:val="004C1502"/>
    <w:rsid w:val="004C2859"/>
    <w:rsid w:val="004D3998"/>
    <w:rsid w:val="004D6064"/>
    <w:rsid w:val="004E30D3"/>
    <w:rsid w:val="00571E02"/>
    <w:rsid w:val="005919DF"/>
    <w:rsid w:val="0059389B"/>
    <w:rsid w:val="00594503"/>
    <w:rsid w:val="005C11B8"/>
    <w:rsid w:val="00611144"/>
    <w:rsid w:val="00613FCA"/>
    <w:rsid w:val="006553BC"/>
    <w:rsid w:val="0065792B"/>
    <w:rsid w:val="0066791B"/>
    <w:rsid w:val="006802C7"/>
    <w:rsid w:val="006805B9"/>
    <w:rsid w:val="00695734"/>
    <w:rsid w:val="006A7B0E"/>
    <w:rsid w:val="006B106A"/>
    <w:rsid w:val="006C47DE"/>
    <w:rsid w:val="006D5169"/>
    <w:rsid w:val="006E5324"/>
    <w:rsid w:val="006E6703"/>
    <w:rsid w:val="00701FFF"/>
    <w:rsid w:val="007071EA"/>
    <w:rsid w:val="00715B16"/>
    <w:rsid w:val="00716617"/>
    <w:rsid w:val="007351A0"/>
    <w:rsid w:val="007372CD"/>
    <w:rsid w:val="0074310C"/>
    <w:rsid w:val="00766DD3"/>
    <w:rsid w:val="00787865"/>
    <w:rsid w:val="0079154C"/>
    <w:rsid w:val="0079573D"/>
    <w:rsid w:val="007A0274"/>
    <w:rsid w:val="007B19C7"/>
    <w:rsid w:val="007F0FAA"/>
    <w:rsid w:val="00816749"/>
    <w:rsid w:val="00816C43"/>
    <w:rsid w:val="008375C0"/>
    <w:rsid w:val="00847616"/>
    <w:rsid w:val="00857517"/>
    <w:rsid w:val="00857705"/>
    <w:rsid w:val="00876FF6"/>
    <w:rsid w:val="008A722C"/>
    <w:rsid w:val="008E6728"/>
    <w:rsid w:val="008F6661"/>
    <w:rsid w:val="008F67F9"/>
    <w:rsid w:val="009102E5"/>
    <w:rsid w:val="00935F95"/>
    <w:rsid w:val="00943715"/>
    <w:rsid w:val="00954A90"/>
    <w:rsid w:val="00980244"/>
    <w:rsid w:val="00982759"/>
    <w:rsid w:val="009916F3"/>
    <w:rsid w:val="009C686E"/>
    <w:rsid w:val="009D4A68"/>
    <w:rsid w:val="009F35AD"/>
    <w:rsid w:val="00A007A3"/>
    <w:rsid w:val="00A46AB0"/>
    <w:rsid w:val="00A550BB"/>
    <w:rsid w:val="00AB6E82"/>
    <w:rsid w:val="00AE16A1"/>
    <w:rsid w:val="00AE172A"/>
    <w:rsid w:val="00B06B84"/>
    <w:rsid w:val="00B26F4F"/>
    <w:rsid w:val="00B314B1"/>
    <w:rsid w:val="00B31795"/>
    <w:rsid w:val="00B32F96"/>
    <w:rsid w:val="00B82EC4"/>
    <w:rsid w:val="00B911F2"/>
    <w:rsid w:val="00BA61DA"/>
    <w:rsid w:val="00BB49AB"/>
    <w:rsid w:val="00BB69B5"/>
    <w:rsid w:val="00BD2083"/>
    <w:rsid w:val="00BF0A29"/>
    <w:rsid w:val="00C0349C"/>
    <w:rsid w:val="00C43147"/>
    <w:rsid w:val="00C46BDA"/>
    <w:rsid w:val="00C53315"/>
    <w:rsid w:val="00C635BC"/>
    <w:rsid w:val="00C932B1"/>
    <w:rsid w:val="00CA6205"/>
    <w:rsid w:val="00CE0A7B"/>
    <w:rsid w:val="00CF7AE5"/>
    <w:rsid w:val="00CF7DFB"/>
    <w:rsid w:val="00D1609F"/>
    <w:rsid w:val="00D16306"/>
    <w:rsid w:val="00D2783F"/>
    <w:rsid w:val="00D37717"/>
    <w:rsid w:val="00D614C2"/>
    <w:rsid w:val="00D65899"/>
    <w:rsid w:val="00D72399"/>
    <w:rsid w:val="00D7439B"/>
    <w:rsid w:val="00D751DB"/>
    <w:rsid w:val="00D86F42"/>
    <w:rsid w:val="00D86F88"/>
    <w:rsid w:val="00D917C1"/>
    <w:rsid w:val="00DA19F5"/>
    <w:rsid w:val="00DB2A22"/>
    <w:rsid w:val="00DB42BE"/>
    <w:rsid w:val="00E0011C"/>
    <w:rsid w:val="00E1104F"/>
    <w:rsid w:val="00E25C45"/>
    <w:rsid w:val="00E274B6"/>
    <w:rsid w:val="00E36EEC"/>
    <w:rsid w:val="00E50C72"/>
    <w:rsid w:val="00E533F1"/>
    <w:rsid w:val="00E70DDA"/>
    <w:rsid w:val="00E7332E"/>
    <w:rsid w:val="00E8517A"/>
    <w:rsid w:val="00EA6C43"/>
    <w:rsid w:val="00ED2E49"/>
    <w:rsid w:val="00EF7F4D"/>
    <w:rsid w:val="00F26E8E"/>
    <w:rsid w:val="00F5472B"/>
    <w:rsid w:val="00F60436"/>
    <w:rsid w:val="00F6091C"/>
    <w:rsid w:val="00F65CC7"/>
    <w:rsid w:val="00F721C6"/>
    <w:rsid w:val="00F80F2F"/>
    <w:rsid w:val="00F83557"/>
    <w:rsid w:val="00F930B3"/>
    <w:rsid w:val="00FB5D4E"/>
    <w:rsid w:val="00FB5FFB"/>
    <w:rsid w:val="00FC4710"/>
    <w:rsid w:val="00FD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7D0491"/>
  <w14:defaultImageDpi w14:val="32767"/>
  <w15:chartTrackingRefBased/>
  <w15:docId w15:val="{321D7A6A-0985-CE43-9555-A94BA33FF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72C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2CD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4D3998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D917C1"/>
  </w:style>
  <w:style w:type="character" w:styleId="Hyperlink">
    <w:name w:val="Hyperlink"/>
    <w:basedOn w:val="DefaultParagraphFont"/>
    <w:uiPriority w:val="99"/>
    <w:unhideWhenUsed/>
    <w:rsid w:val="00C533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5331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37717"/>
    <w:rPr>
      <w:color w:val="954F72" w:themeColor="followedHyperlink"/>
      <w:u w:val="single"/>
    </w:rPr>
  </w:style>
  <w:style w:type="paragraph" w:customStyle="1" w:styleId="xxmsonormal">
    <w:name w:val="x_xmsonormal"/>
    <w:basedOn w:val="Normal"/>
    <w:rsid w:val="000B3C7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"/>
    <w:rsid w:val="000B3C7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50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ldefense.com/v3/__https:/www.frontiersin.org/about/institutional-membership__;!!JA_k2roV-A!XlivThRxum0aITeJdu458Gt8ySiY8rKRK4DOlnIuuuTa2jMmwMGUW2195OQlEGK_EQ4$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rontiers.qualtrics.com/jfe/form/SV_55Ut0SVDNNsXsV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rontiersin.org/about/publishing-fees" TargetMode="External"/><Relationship Id="rId5" Type="http://schemas.openxmlformats.org/officeDocument/2006/relationships/hyperlink" Target="https://www.frontiersin.org/research-topics/29271/women-in-heart-failure-and-transplantation?utm_source=F-RTM&amp;utm_medium=CFP_E2&amp;utm_campaign=PRD_CFP_T1_RT-TITL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Vest</dc:creator>
  <cp:keywords/>
  <dc:description/>
  <cp:lastModifiedBy>Amanda Vest</cp:lastModifiedBy>
  <cp:revision>16</cp:revision>
  <dcterms:created xsi:type="dcterms:W3CDTF">2021-12-18T18:40:00Z</dcterms:created>
  <dcterms:modified xsi:type="dcterms:W3CDTF">2021-12-18T19:15:00Z</dcterms:modified>
</cp:coreProperties>
</file>