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CC2FF9" w14:textId="2EE558C0" w:rsidR="00FD61EC" w:rsidRPr="00FE5B0D" w:rsidRDefault="00FD61EC" w:rsidP="00FD61EC">
      <w:pPr>
        <w:rPr>
          <w:rFonts w:ascii="Arial" w:hAnsi="Arial" w:cs="Arial"/>
          <w:b/>
          <w:bCs/>
        </w:rPr>
      </w:pPr>
      <w:r w:rsidRPr="00FE5B0D">
        <w:rPr>
          <w:rFonts w:ascii="Arial" w:hAnsi="Arial" w:cs="Arial"/>
          <w:b/>
          <w:bCs/>
        </w:rPr>
        <w:t xml:space="preserve">Academic Projects: </w:t>
      </w:r>
      <w:r w:rsidR="00F455FB" w:rsidRPr="00FE5B0D">
        <w:rPr>
          <w:rFonts w:ascii="Arial" w:hAnsi="Arial" w:cs="Arial"/>
          <w:b/>
          <w:bCs/>
        </w:rPr>
        <w:t>Agenda for</w:t>
      </w:r>
      <w:r w:rsidR="00291E2C" w:rsidRPr="00FE5B0D">
        <w:rPr>
          <w:rFonts w:ascii="Arial" w:hAnsi="Arial" w:cs="Arial"/>
          <w:b/>
          <w:bCs/>
        </w:rPr>
        <w:t xml:space="preserve"> </w:t>
      </w:r>
      <w:r w:rsidR="001A2B4E" w:rsidRPr="00FE5B0D">
        <w:rPr>
          <w:rFonts w:ascii="Arial" w:hAnsi="Arial" w:cs="Arial"/>
          <w:b/>
          <w:bCs/>
        </w:rPr>
        <w:t>6/14</w:t>
      </w:r>
      <w:r w:rsidR="006A1E0E" w:rsidRPr="00FE5B0D">
        <w:rPr>
          <w:rFonts w:ascii="Arial" w:hAnsi="Arial" w:cs="Arial"/>
          <w:b/>
          <w:bCs/>
        </w:rPr>
        <w:t>/</w:t>
      </w:r>
      <w:r w:rsidR="00060671" w:rsidRPr="00FE5B0D">
        <w:rPr>
          <w:rFonts w:ascii="Arial" w:hAnsi="Arial" w:cs="Arial"/>
          <w:b/>
          <w:bCs/>
        </w:rPr>
        <w:t>22</w:t>
      </w:r>
      <w:r w:rsidRPr="00FE5B0D">
        <w:rPr>
          <w:rFonts w:ascii="Arial" w:hAnsi="Arial" w:cs="Arial"/>
          <w:b/>
          <w:bCs/>
        </w:rPr>
        <w:t xml:space="preserve"> Zoom meeting (7-8 pm EST) </w:t>
      </w:r>
    </w:p>
    <w:p w14:paraId="195CCFBF" w14:textId="189A997F" w:rsidR="001A2B4E" w:rsidRPr="00FE5B0D" w:rsidRDefault="001A2B4E" w:rsidP="00FD61EC">
      <w:pPr>
        <w:rPr>
          <w:rFonts w:ascii="Arial" w:hAnsi="Arial" w:cs="Arial"/>
          <w:b/>
          <w:bCs/>
        </w:rPr>
      </w:pPr>
    </w:p>
    <w:p w14:paraId="7DFF5F12" w14:textId="71FFB949" w:rsidR="001A2B4E" w:rsidRPr="00FE5B0D" w:rsidRDefault="00CA08AF" w:rsidP="00FD61EC">
      <w:pPr>
        <w:rPr>
          <w:rFonts w:ascii="Arial" w:hAnsi="Arial" w:cs="Arial"/>
        </w:rPr>
      </w:pPr>
      <w:r w:rsidRPr="00FE5B0D">
        <w:rPr>
          <w:rFonts w:ascii="Arial" w:hAnsi="Arial" w:cs="Arial"/>
        </w:rPr>
        <w:t>We reviewed</w:t>
      </w:r>
      <w:r w:rsidR="001A2B4E" w:rsidRPr="00FE5B0D">
        <w:rPr>
          <w:rFonts w:ascii="Arial" w:hAnsi="Arial" w:cs="Arial"/>
        </w:rPr>
        <w:t xml:space="preserve"> 4 of our newly proposed projects, 15 mins per project, to briefly bring everyone up to date with the outline and the next steps. Names are of members who are taking the lead and/or </w:t>
      </w:r>
      <w:r w:rsidRPr="00FE5B0D">
        <w:rPr>
          <w:rFonts w:ascii="Arial" w:hAnsi="Arial" w:cs="Arial"/>
        </w:rPr>
        <w:t>presented the aim</w:t>
      </w:r>
      <w:r w:rsidR="00E55E85" w:rsidRPr="00FE5B0D">
        <w:rPr>
          <w:rFonts w:ascii="Arial" w:hAnsi="Arial" w:cs="Arial"/>
        </w:rPr>
        <w:t>s</w:t>
      </w:r>
      <w:r w:rsidRPr="00FE5B0D">
        <w:rPr>
          <w:rFonts w:ascii="Arial" w:hAnsi="Arial" w:cs="Arial"/>
        </w:rPr>
        <w:t>/outline of the project today:</w:t>
      </w:r>
    </w:p>
    <w:p w14:paraId="245932BC" w14:textId="77777777" w:rsidR="00FD61EC" w:rsidRPr="00FE5B0D" w:rsidRDefault="00FD61EC" w:rsidP="00FD61EC">
      <w:pPr>
        <w:rPr>
          <w:rFonts w:ascii="Arial" w:eastAsia="Times New Roman" w:hAnsi="Arial" w:cs="Arial"/>
          <w:color w:val="000000"/>
        </w:rPr>
      </w:pPr>
    </w:p>
    <w:p w14:paraId="5BB72A17" w14:textId="5BE38663" w:rsidR="001A2B4E" w:rsidRPr="00FE5B0D" w:rsidRDefault="00E33D50" w:rsidP="001A2B4E">
      <w:pPr>
        <w:pStyle w:val="ListParagraph"/>
        <w:numPr>
          <w:ilvl w:val="0"/>
          <w:numId w:val="11"/>
        </w:numPr>
        <w:rPr>
          <w:rFonts w:ascii="Arial" w:eastAsia="Times New Roman" w:hAnsi="Arial" w:cs="Arial"/>
          <w:b/>
          <w:bCs/>
          <w:sz w:val="22"/>
          <w:szCs w:val="22"/>
        </w:rPr>
      </w:pPr>
      <w:r w:rsidRPr="00FE5B0D">
        <w:rPr>
          <w:rFonts w:ascii="Arial" w:eastAsia="Times New Roman" w:hAnsi="Arial" w:cs="Arial"/>
          <w:b/>
          <w:bCs/>
          <w:color w:val="000000"/>
          <w:sz w:val="22"/>
          <w:szCs w:val="22"/>
        </w:rPr>
        <w:t xml:space="preserve">7.00-7.15 pm: </w:t>
      </w:r>
      <w:r w:rsidR="001A2B4E" w:rsidRPr="00FE5B0D">
        <w:rPr>
          <w:rFonts w:ascii="Arial" w:eastAsia="Times New Roman" w:hAnsi="Arial" w:cs="Arial"/>
          <w:b/>
          <w:bCs/>
          <w:color w:val="000000"/>
          <w:sz w:val="22"/>
          <w:szCs w:val="22"/>
        </w:rPr>
        <w:t>State of the Art Review evaluation for HT of patients with pre-TX malignancy (</w:t>
      </w:r>
      <w:proofErr w:type="spellStart"/>
      <w:r w:rsidR="001A2B4E" w:rsidRPr="00FE5B0D">
        <w:rPr>
          <w:rFonts w:ascii="Arial" w:eastAsia="Times New Roman" w:hAnsi="Arial" w:cs="Arial"/>
          <w:b/>
          <w:bCs/>
          <w:color w:val="000000"/>
          <w:sz w:val="22"/>
          <w:szCs w:val="22"/>
        </w:rPr>
        <w:t>Dharini</w:t>
      </w:r>
      <w:proofErr w:type="spellEnd"/>
      <w:r w:rsidR="001A2B4E" w:rsidRPr="00FE5B0D">
        <w:rPr>
          <w:rFonts w:ascii="Arial" w:eastAsia="Times New Roman" w:hAnsi="Arial" w:cs="Arial"/>
          <w:b/>
          <w:bCs/>
          <w:color w:val="000000"/>
          <w:sz w:val="22"/>
          <w:szCs w:val="22"/>
        </w:rPr>
        <w:t xml:space="preserve">, </w:t>
      </w:r>
      <w:proofErr w:type="spellStart"/>
      <w:r w:rsidR="001A2B4E" w:rsidRPr="00FE5B0D">
        <w:rPr>
          <w:rFonts w:ascii="Arial" w:eastAsia="Times New Roman" w:hAnsi="Arial" w:cs="Arial"/>
          <w:b/>
          <w:bCs/>
          <w:color w:val="000000"/>
          <w:sz w:val="22"/>
          <w:szCs w:val="22"/>
        </w:rPr>
        <w:t>Sonu</w:t>
      </w:r>
      <w:proofErr w:type="spellEnd"/>
      <w:r w:rsidR="001A2B4E" w:rsidRPr="00FE5B0D">
        <w:rPr>
          <w:rFonts w:ascii="Arial" w:eastAsia="Times New Roman" w:hAnsi="Arial" w:cs="Arial"/>
          <w:b/>
          <w:bCs/>
          <w:color w:val="000000"/>
          <w:sz w:val="22"/>
          <w:szCs w:val="22"/>
        </w:rPr>
        <w:t xml:space="preserve">) </w:t>
      </w:r>
    </w:p>
    <w:p w14:paraId="42A769CB" w14:textId="760F8E51" w:rsidR="00E55E85" w:rsidRPr="00FE5B0D" w:rsidRDefault="00E55E85" w:rsidP="00E55E85">
      <w:pPr>
        <w:pStyle w:val="ListParagraph"/>
        <w:numPr>
          <w:ilvl w:val="1"/>
          <w:numId w:val="11"/>
        </w:numPr>
        <w:rPr>
          <w:rFonts w:ascii="Arial" w:eastAsia="Times New Roman" w:hAnsi="Arial" w:cs="Arial"/>
          <w:b/>
          <w:bCs/>
          <w:sz w:val="22"/>
          <w:szCs w:val="22"/>
        </w:rPr>
      </w:pPr>
      <w:r w:rsidRPr="00FE5B0D">
        <w:rPr>
          <w:rFonts w:ascii="Arial" w:eastAsia="Times New Roman" w:hAnsi="Arial" w:cs="Arial"/>
          <w:color w:val="000000"/>
          <w:sz w:val="22"/>
          <w:szCs w:val="22"/>
        </w:rPr>
        <w:t xml:space="preserve">Discussed evolving concepts in this field and the potential reader interest in a survey of programs’ approaches to common patient selection questions </w:t>
      </w:r>
    </w:p>
    <w:p w14:paraId="622DDD5E" w14:textId="1C639482" w:rsidR="00E55E85" w:rsidRPr="00FE5B0D" w:rsidRDefault="00E55E85" w:rsidP="00E55E85">
      <w:pPr>
        <w:pStyle w:val="ListParagraph"/>
        <w:numPr>
          <w:ilvl w:val="1"/>
          <w:numId w:val="11"/>
        </w:numPr>
        <w:rPr>
          <w:rFonts w:ascii="Arial" w:eastAsia="Times New Roman" w:hAnsi="Arial" w:cs="Arial"/>
          <w:b/>
          <w:bCs/>
          <w:sz w:val="22"/>
          <w:szCs w:val="22"/>
        </w:rPr>
      </w:pPr>
      <w:r w:rsidRPr="00FE5B0D">
        <w:rPr>
          <w:rFonts w:ascii="Arial" w:eastAsia="Times New Roman" w:hAnsi="Arial" w:cs="Arial"/>
          <w:color w:val="000000"/>
          <w:sz w:val="22"/>
          <w:szCs w:val="22"/>
        </w:rPr>
        <w:t xml:space="preserve">Provide guidance on the multi-specialty assessment best practices that support good decision-making about transplant eligibility </w:t>
      </w:r>
    </w:p>
    <w:p w14:paraId="33450B34" w14:textId="5CE48D01" w:rsidR="00E55E85" w:rsidRPr="00FE5B0D" w:rsidRDefault="00E55E85" w:rsidP="00E55E85">
      <w:pPr>
        <w:pStyle w:val="ListParagraph"/>
        <w:numPr>
          <w:ilvl w:val="1"/>
          <w:numId w:val="11"/>
        </w:numPr>
        <w:rPr>
          <w:rFonts w:ascii="Arial" w:eastAsia="Times New Roman" w:hAnsi="Arial" w:cs="Arial"/>
          <w:b/>
          <w:bCs/>
          <w:sz w:val="22"/>
          <w:szCs w:val="22"/>
        </w:rPr>
      </w:pPr>
      <w:proofErr w:type="spellStart"/>
      <w:r w:rsidRPr="00FE5B0D">
        <w:rPr>
          <w:rFonts w:ascii="Arial" w:eastAsia="Times New Roman" w:hAnsi="Arial" w:cs="Arial"/>
          <w:color w:val="000000"/>
          <w:sz w:val="22"/>
          <w:szCs w:val="22"/>
        </w:rPr>
        <w:t>Dharini</w:t>
      </w:r>
      <w:proofErr w:type="spellEnd"/>
      <w:r w:rsidRPr="00FE5B0D">
        <w:rPr>
          <w:rFonts w:ascii="Arial" w:eastAsia="Times New Roman" w:hAnsi="Arial" w:cs="Arial"/>
          <w:color w:val="000000"/>
          <w:sz w:val="22"/>
          <w:szCs w:val="22"/>
        </w:rPr>
        <w:t xml:space="preserve"> to send out next steps to the project team</w:t>
      </w:r>
    </w:p>
    <w:p w14:paraId="71082414" w14:textId="77777777" w:rsidR="001A2B4E" w:rsidRPr="00FE5B0D" w:rsidRDefault="001A2B4E" w:rsidP="001A2B4E">
      <w:pPr>
        <w:pStyle w:val="ListParagraph"/>
        <w:ind w:left="360"/>
        <w:rPr>
          <w:rFonts w:ascii="Arial" w:eastAsia="Times New Roman" w:hAnsi="Arial" w:cs="Arial"/>
          <w:b/>
          <w:bCs/>
          <w:sz w:val="22"/>
          <w:szCs w:val="22"/>
        </w:rPr>
      </w:pPr>
    </w:p>
    <w:p w14:paraId="60B778FD" w14:textId="47023F7F" w:rsidR="00E33D50" w:rsidRPr="00FE5B0D" w:rsidRDefault="00E33D50" w:rsidP="00E33D50">
      <w:pPr>
        <w:pStyle w:val="ListParagraph"/>
        <w:numPr>
          <w:ilvl w:val="0"/>
          <w:numId w:val="11"/>
        </w:numPr>
        <w:rPr>
          <w:rFonts w:ascii="Arial" w:eastAsia="Times New Roman" w:hAnsi="Arial" w:cs="Arial"/>
          <w:b/>
          <w:bCs/>
          <w:sz w:val="22"/>
          <w:szCs w:val="22"/>
        </w:rPr>
      </w:pPr>
      <w:r w:rsidRPr="00FE5B0D">
        <w:rPr>
          <w:rFonts w:ascii="Arial" w:eastAsia="Times New Roman" w:hAnsi="Arial" w:cs="Arial"/>
          <w:b/>
          <w:bCs/>
          <w:color w:val="000000"/>
          <w:sz w:val="22"/>
          <w:szCs w:val="22"/>
        </w:rPr>
        <w:t xml:space="preserve">7.15-7.30 pm: </w:t>
      </w:r>
      <w:r w:rsidR="001A2B4E" w:rsidRPr="00FE5B0D">
        <w:rPr>
          <w:rFonts w:ascii="Arial" w:eastAsia="Times New Roman" w:hAnsi="Arial" w:cs="Arial"/>
          <w:b/>
          <w:bCs/>
          <w:color w:val="000000"/>
          <w:sz w:val="22"/>
          <w:szCs w:val="22"/>
        </w:rPr>
        <w:t xml:space="preserve">“How To” paper on ambulating patients with temp MCS (Anju, Varinder, Phyllis) </w:t>
      </w:r>
    </w:p>
    <w:p w14:paraId="3C4AC6B3" w14:textId="77693A04" w:rsidR="00E55E85" w:rsidRPr="00FE5B0D" w:rsidRDefault="00E55E85" w:rsidP="00E55E85">
      <w:pPr>
        <w:pStyle w:val="ListParagraph"/>
        <w:numPr>
          <w:ilvl w:val="1"/>
          <w:numId w:val="11"/>
        </w:numPr>
        <w:rPr>
          <w:rFonts w:ascii="Arial" w:eastAsia="Times New Roman" w:hAnsi="Arial" w:cs="Arial"/>
          <w:b/>
          <w:bCs/>
          <w:sz w:val="22"/>
          <w:szCs w:val="22"/>
        </w:rPr>
      </w:pPr>
      <w:r w:rsidRPr="00FE5B0D">
        <w:rPr>
          <w:rFonts w:ascii="Arial" w:eastAsia="Times New Roman" w:hAnsi="Arial" w:cs="Arial"/>
          <w:color w:val="000000"/>
          <w:sz w:val="22"/>
          <w:szCs w:val="22"/>
        </w:rPr>
        <w:t>Anju presented the outline and the team discussed minimizing the emphasis on MCS devices and implant techniques and maximizing the focus on when and how to physically rehabilitate the patients supported</w:t>
      </w:r>
    </w:p>
    <w:p w14:paraId="1AE3AA9C" w14:textId="714E6392" w:rsidR="00E55E85" w:rsidRPr="00FE5B0D" w:rsidRDefault="00E55E85" w:rsidP="00E55E85">
      <w:pPr>
        <w:pStyle w:val="ListParagraph"/>
        <w:numPr>
          <w:ilvl w:val="1"/>
          <w:numId w:val="11"/>
        </w:numPr>
        <w:rPr>
          <w:rFonts w:ascii="Arial" w:eastAsia="Times New Roman" w:hAnsi="Arial" w:cs="Arial"/>
          <w:b/>
          <w:bCs/>
          <w:sz w:val="22"/>
          <w:szCs w:val="22"/>
        </w:rPr>
      </w:pPr>
      <w:r w:rsidRPr="00FE5B0D">
        <w:rPr>
          <w:rFonts w:ascii="Arial" w:eastAsia="Times New Roman" w:hAnsi="Arial" w:cs="Arial"/>
          <w:color w:val="000000"/>
          <w:sz w:val="22"/>
          <w:szCs w:val="22"/>
        </w:rPr>
        <w:t xml:space="preserve">Importance of MDT representation discussed incl PT and intensivist </w:t>
      </w:r>
    </w:p>
    <w:p w14:paraId="674EC668" w14:textId="152665CD" w:rsidR="00E55E85" w:rsidRPr="00FE5B0D" w:rsidRDefault="00E55E85" w:rsidP="00E55E85">
      <w:pPr>
        <w:pStyle w:val="ListParagraph"/>
        <w:numPr>
          <w:ilvl w:val="1"/>
          <w:numId w:val="11"/>
        </w:numPr>
        <w:rPr>
          <w:rFonts w:ascii="Arial" w:eastAsia="Times New Roman" w:hAnsi="Arial" w:cs="Arial"/>
          <w:b/>
          <w:bCs/>
          <w:sz w:val="22"/>
          <w:szCs w:val="22"/>
        </w:rPr>
      </w:pPr>
      <w:r w:rsidRPr="00FE5B0D">
        <w:rPr>
          <w:rFonts w:ascii="Arial" w:eastAsia="Times New Roman" w:hAnsi="Arial" w:cs="Arial"/>
          <w:color w:val="000000"/>
          <w:sz w:val="22"/>
          <w:szCs w:val="22"/>
        </w:rPr>
        <w:t>Concepts such as strength/balance/range of movement exercises, formal assessment of physical strength on</w:t>
      </w:r>
      <w:r w:rsidR="00B90971" w:rsidRPr="00FE5B0D">
        <w:rPr>
          <w:rFonts w:ascii="Arial" w:eastAsia="Times New Roman" w:hAnsi="Arial" w:cs="Arial"/>
          <w:color w:val="000000"/>
          <w:sz w:val="22"/>
          <w:szCs w:val="22"/>
        </w:rPr>
        <w:t xml:space="preserve"> </w:t>
      </w:r>
      <w:proofErr w:type="spellStart"/>
      <w:r w:rsidR="00B90971" w:rsidRPr="00FE5B0D">
        <w:rPr>
          <w:rFonts w:ascii="Arial" w:eastAsia="Times New Roman" w:hAnsi="Arial" w:cs="Arial"/>
          <w:color w:val="000000"/>
          <w:sz w:val="22"/>
          <w:szCs w:val="22"/>
        </w:rPr>
        <w:t>tMCS</w:t>
      </w:r>
      <w:proofErr w:type="spellEnd"/>
      <w:r w:rsidR="00B90971" w:rsidRPr="00FE5B0D">
        <w:rPr>
          <w:rFonts w:ascii="Arial" w:eastAsia="Times New Roman" w:hAnsi="Arial" w:cs="Arial"/>
          <w:color w:val="000000"/>
          <w:sz w:val="22"/>
          <w:szCs w:val="22"/>
        </w:rPr>
        <w:t xml:space="preserve"> and a protocol detailing the patient-level implementation of a rehabilitation program were discussed </w:t>
      </w:r>
    </w:p>
    <w:p w14:paraId="79A97A64" w14:textId="77777777" w:rsidR="00E33D50" w:rsidRPr="00FE5B0D" w:rsidRDefault="00E33D50" w:rsidP="00E33D50">
      <w:pPr>
        <w:pStyle w:val="ListParagraph"/>
        <w:rPr>
          <w:rFonts w:ascii="Arial" w:eastAsia="Times New Roman" w:hAnsi="Arial" w:cs="Arial"/>
          <w:b/>
          <w:bCs/>
          <w:color w:val="000000"/>
          <w:sz w:val="22"/>
          <w:szCs w:val="22"/>
        </w:rPr>
      </w:pPr>
    </w:p>
    <w:p w14:paraId="54119D7C" w14:textId="45E1D5A9" w:rsidR="00E33D50" w:rsidRPr="00FE5B0D" w:rsidRDefault="00E33D50" w:rsidP="00E33D50">
      <w:pPr>
        <w:pStyle w:val="ListParagraph"/>
        <w:numPr>
          <w:ilvl w:val="0"/>
          <w:numId w:val="11"/>
        </w:numPr>
        <w:rPr>
          <w:rFonts w:ascii="Arial" w:eastAsia="Times New Roman" w:hAnsi="Arial" w:cs="Arial"/>
          <w:b/>
          <w:bCs/>
          <w:sz w:val="22"/>
          <w:szCs w:val="22"/>
        </w:rPr>
      </w:pPr>
      <w:r w:rsidRPr="00FE5B0D">
        <w:rPr>
          <w:rFonts w:ascii="Arial" w:eastAsia="Times New Roman" w:hAnsi="Arial" w:cs="Arial"/>
          <w:b/>
          <w:bCs/>
          <w:color w:val="000000"/>
          <w:sz w:val="22"/>
          <w:szCs w:val="22"/>
        </w:rPr>
        <w:t>7.30-7.45 pm: Creatinine eGFR vs nuclear or cystatin C measures pre-LVAD</w:t>
      </w:r>
      <w:r w:rsidR="00D72E4E" w:rsidRPr="00FE5B0D">
        <w:rPr>
          <w:rFonts w:ascii="Arial" w:eastAsia="Times New Roman" w:hAnsi="Arial" w:cs="Arial"/>
          <w:b/>
          <w:bCs/>
          <w:color w:val="000000"/>
          <w:sz w:val="22"/>
          <w:szCs w:val="22"/>
        </w:rPr>
        <w:t>/TX</w:t>
      </w:r>
      <w:r w:rsidRPr="00FE5B0D">
        <w:rPr>
          <w:rFonts w:ascii="Arial" w:eastAsia="Times New Roman" w:hAnsi="Arial" w:cs="Arial"/>
          <w:b/>
          <w:bCs/>
          <w:color w:val="000000"/>
          <w:sz w:val="22"/>
          <w:szCs w:val="22"/>
        </w:rPr>
        <w:t> (</w:t>
      </w:r>
      <w:proofErr w:type="spellStart"/>
      <w:r w:rsidRPr="00FE5B0D">
        <w:rPr>
          <w:rFonts w:ascii="Arial" w:eastAsia="Times New Roman" w:hAnsi="Arial" w:cs="Arial"/>
          <w:b/>
          <w:bCs/>
          <w:color w:val="000000"/>
          <w:sz w:val="22"/>
          <w:szCs w:val="22"/>
        </w:rPr>
        <w:t>Mirnela</w:t>
      </w:r>
      <w:proofErr w:type="spellEnd"/>
      <w:r w:rsidRPr="00FE5B0D">
        <w:rPr>
          <w:rFonts w:ascii="Arial" w:eastAsia="Times New Roman" w:hAnsi="Arial" w:cs="Arial"/>
          <w:b/>
          <w:bCs/>
          <w:color w:val="000000"/>
          <w:sz w:val="22"/>
          <w:szCs w:val="22"/>
        </w:rPr>
        <w:t xml:space="preserve">) </w:t>
      </w:r>
    </w:p>
    <w:p w14:paraId="3C47342A" w14:textId="0BF1F5A4" w:rsidR="00B90971" w:rsidRPr="00FE5B0D" w:rsidRDefault="00D72E4E" w:rsidP="00B90971">
      <w:pPr>
        <w:pStyle w:val="ListParagraph"/>
        <w:numPr>
          <w:ilvl w:val="1"/>
          <w:numId w:val="11"/>
        </w:numPr>
        <w:rPr>
          <w:rFonts w:ascii="Arial" w:eastAsia="Times New Roman" w:hAnsi="Arial" w:cs="Arial"/>
          <w:sz w:val="22"/>
          <w:szCs w:val="22"/>
        </w:rPr>
      </w:pPr>
      <w:r w:rsidRPr="00FE5B0D">
        <w:rPr>
          <w:rFonts w:ascii="Arial" w:eastAsia="Times New Roman" w:hAnsi="Arial" w:cs="Arial"/>
          <w:sz w:val="22"/>
          <w:szCs w:val="22"/>
        </w:rPr>
        <w:t xml:space="preserve">Weaknesses of current </w:t>
      </w:r>
      <w:proofErr w:type="spellStart"/>
      <w:r w:rsidRPr="00FE5B0D">
        <w:rPr>
          <w:rFonts w:ascii="Arial" w:eastAsia="Times New Roman" w:hAnsi="Arial" w:cs="Arial"/>
          <w:sz w:val="22"/>
          <w:szCs w:val="22"/>
        </w:rPr>
        <w:t>CrCl</w:t>
      </w:r>
      <w:proofErr w:type="spellEnd"/>
      <w:r w:rsidRPr="00FE5B0D">
        <w:rPr>
          <w:rFonts w:ascii="Arial" w:eastAsia="Times New Roman" w:hAnsi="Arial" w:cs="Arial"/>
          <w:sz w:val="22"/>
          <w:szCs w:val="22"/>
        </w:rPr>
        <w:t xml:space="preserve"> assessment techniques presented y </w:t>
      </w:r>
      <w:proofErr w:type="spellStart"/>
      <w:r w:rsidRPr="00FE5B0D">
        <w:rPr>
          <w:rFonts w:ascii="Arial" w:eastAsia="Times New Roman" w:hAnsi="Arial" w:cs="Arial"/>
          <w:sz w:val="22"/>
          <w:szCs w:val="22"/>
        </w:rPr>
        <w:t>Mirnela</w:t>
      </w:r>
      <w:proofErr w:type="spellEnd"/>
      <w:r w:rsidRPr="00FE5B0D">
        <w:rPr>
          <w:rFonts w:ascii="Arial" w:eastAsia="Times New Roman" w:hAnsi="Arial" w:cs="Arial"/>
          <w:sz w:val="22"/>
          <w:szCs w:val="22"/>
        </w:rPr>
        <w:t xml:space="preserve"> and the options for potentially </w:t>
      </w:r>
      <w:proofErr w:type="spellStart"/>
      <w:r w:rsidRPr="00FE5B0D">
        <w:rPr>
          <w:rFonts w:ascii="Arial" w:eastAsia="Times New Roman" w:hAnsi="Arial" w:cs="Arial"/>
          <w:sz w:val="22"/>
          <w:szCs w:val="22"/>
        </w:rPr>
        <w:t>enhacing</w:t>
      </w:r>
      <w:proofErr w:type="spellEnd"/>
      <w:r w:rsidRPr="00FE5B0D">
        <w:rPr>
          <w:rFonts w:ascii="Arial" w:eastAsia="Times New Roman" w:hAnsi="Arial" w:cs="Arial"/>
          <w:sz w:val="22"/>
          <w:szCs w:val="22"/>
        </w:rPr>
        <w:t xml:space="preserve"> accuracy (Cystatin C, nuclear assessment) </w:t>
      </w:r>
    </w:p>
    <w:p w14:paraId="0E7F1DDD" w14:textId="0834B5B1" w:rsidR="00D72E4E" w:rsidRPr="00FE5B0D" w:rsidRDefault="00D72E4E" w:rsidP="00D72E4E">
      <w:pPr>
        <w:pStyle w:val="ListParagraph"/>
        <w:numPr>
          <w:ilvl w:val="1"/>
          <w:numId w:val="11"/>
        </w:numPr>
        <w:rPr>
          <w:rFonts w:ascii="Arial" w:eastAsia="Times New Roman" w:hAnsi="Arial" w:cs="Arial"/>
          <w:sz w:val="22"/>
          <w:szCs w:val="22"/>
        </w:rPr>
      </w:pPr>
      <w:r w:rsidRPr="00FE5B0D">
        <w:rPr>
          <w:rFonts w:ascii="Arial" w:eastAsia="Times New Roman" w:hAnsi="Arial" w:cs="Arial"/>
          <w:sz w:val="22"/>
          <w:szCs w:val="22"/>
        </w:rPr>
        <w:t xml:space="preserve">First phase could be a review of the questions in the field and examples of the utility of non-Cr based assessments </w:t>
      </w:r>
    </w:p>
    <w:p w14:paraId="692B0BDC" w14:textId="3265A769" w:rsidR="00D72E4E" w:rsidRPr="00FE5B0D" w:rsidRDefault="00D72E4E" w:rsidP="00D72E4E">
      <w:pPr>
        <w:pStyle w:val="ListParagraph"/>
        <w:numPr>
          <w:ilvl w:val="1"/>
          <w:numId w:val="11"/>
        </w:numPr>
        <w:rPr>
          <w:rFonts w:ascii="Arial" w:eastAsia="Times New Roman" w:hAnsi="Arial" w:cs="Arial"/>
          <w:sz w:val="22"/>
          <w:szCs w:val="22"/>
        </w:rPr>
      </w:pPr>
      <w:r w:rsidRPr="00FE5B0D">
        <w:rPr>
          <w:rFonts w:ascii="Arial" w:eastAsia="Times New Roman" w:hAnsi="Arial" w:cs="Arial"/>
          <w:sz w:val="22"/>
          <w:szCs w:val="22"/>
        </w:rPr>
        <w:t xml:space="preserve">Second phase a multi-center prospective protocol collecting data on agreement between techniques and patient outcomes post-LVAD/TX </w:t>
      </w:r>
    </w:p>
    <w:p w14:paraId="42D389B8" w14:textId="77777777" w:rsidR="00E33D50" w:rsidRPr="00FE5B0D" w:rsidRDefault="00E33D50" w:rsidP="00E33D50">
      <w:pPr>
        <w:pStyle w:val="ListParagraph"/>
        <w:rPr>
          <w:rFonts w:ascii="Arial" w:eastAsia="Times New Roman" w:hAnsi="Arial" w:cs="Arial"/>
          <w:b/>
          <w:bCs/>
          <w:sz w:val="22"/>
          <w:szCs w:val="22"/>
        </w:rPr>
      </w:pPr>
    </w:p>
    <w:p w14:paraId="51B48E45" w14:textId="00D42E55" w:rsidR="00E33D50" w:rsidRPr="00FE5B0D" w:rsidRDefault="00E33D50" w:rsidP="00E33D50">
      <w:pPr>
        <w:pStyle w:val="ListParagraph"/>
        <w:numPr>
          <w:ilvl w:val="0"/>
          <w:numId w:val="11"/>
        </w:numPr>
        <w:rPr>
          <w:rFonts w:ascii="Arial" w:eastAsia="Times New Roman" w:hAnsi="Arial" w:cs="Arial"/>
          <w:b/>
          <w:bCs/>
          <w:sz w:val="22"/>
          <w:szCs w:val="22"/>
        </w:rPr>
      </w:pPr>
      <w:r w:rsidRPr="00FE5B0D">
        <w:rPr>
          <w:rFonts w:ascii="Arial" w:eastAsia="Times New Roman" w:hAnsi="Arial" w:cs="Arial"/>
          <w:b/>
          <w:bCs/>
          <w:sz w:val="22"/>
          <w:szCs w:val="22"/>
        </w:rPr>
        <w:t xml:space="preserve">7.45-8.00pm: </w:t>
      </w:r>
      <w:r w:rsidRPr="00FE5B0D">
        <w:rPr>
          <w:rFonts w:ascii="Arial" w:eastAsia="Times New Roman" w:hAnsi="Arial" w:cs="Arial"/>
          <w:b/>
          <w:bCs/>
          <w:color w:val="000000"/>
          <w:sz w:val="22"/>
          <w:szCs w:val="22"/>
        </w:rPr>
        <w:t xml:space="preserve">State of the Art Review type paper on induction therapy in HT (Johanna, Andriana) </w:t>
      </w:r>
    </w:p>
    <w:p w14:paraId="6702156B" w14:textId="02EBDAE5" w:rsidR="00D72E4E" w:rsidRPr="00FE5B0D" w:rsidRDefault="00D72E4E" w:rsidP="00D72E4E">
      <w:pPr>
        <w:pStyle w:val="ListParagraph"/>
        <w:numPr>
          <w:ilvl w:val="1"/>
          <w:numId w:val="11"/>
        </w:numPr>
        <w:rPr>
          <w:rFonts w:ascii="Arial" w:eastAsia="Times New Roman" w:hAnsi="Arial" w:cs="Arial"/>
          <w:b/>
          <w:bCs/>
          <w:sz w:val="22"/>
          <w:szCs w:val="22"/>
        </w:rPr>
      </w:pPr>
      <w:r w:rsidRPr="00FE5B0D">
        <w:rPr>
          <w:rFonts w:ascii="Arial" w:eastAsia="Times New Roman" w:hAnsi="Arial" w:cs="Arial"/>
          <w:sz w:val="22"/>
          <w:szCs w:val="22"/>
        </w:rPr>
        <w:t xml:space="preserve">Potential formats discussed, including a “debate paper” taking opposing views on the </w:t>
      </w:r>
      <w:r w:rsidR="00651FC6" w:rsidRPr="00FE5B0D">
        <w:rPr>
          <w:rFonts w:ascii="Arial" w:eastAsia="Times New Roman" w:hAnsi="Arial" w:cs="Arial"/>
          <w:sz w:val="22"/>
          <w:szCs w:val="22"/>
        </w:rPr>
        <w:t xml:space="preserve">routine </w:t>
      </w:r>
      <w:r w:rsidRPr="00FE5B0D">
        <w:rPr>
          <w:rFonts w:ascii="Arial" w:eastAsia="Times New Roman" w:hAnsi="Arial" w:cs="Arial"/>
          <w:sz w:val="22"/>
          <w:szCs w:val="22"/>
        </w:rPr>
        <w:t xml:space="preserve">use of induction agents </w:t>
      </w:r>
    </w:p>
    <w:p w14:paraId="2D3943C8" w14:textId="77F8D495" w:rsidR="00651FC6" w:rsidRPr="00FE5B0D" w:rsidRDefault="00651FC6" w:rsidP="00D72E4E">
      <w:pPr>
        <w:pStyle w:val="ListParagraph"/>
        <w:numPr>
          <w:ilvl w:val="1"/>
          <w:numId w:val="11"/>
        </w:numPr>
        <w:rPr>
          <w:rFonts w:ascii="Arial" w:eastAsia="Times New Roman" w:hAnsi="Arial" w:cs="Arial"/>
          <w:b/>
          <w:bCs/>
          <w:sz w:val="22"/>
          <w:szCs w:val="22"/>
        </w:rPr>
      </w:pPr>
      <w:r w:rsidRPr="00FE5B0D">
        <w:rPr>
          <w:rFonts w:ascii="Arial" w:eastAsia="Times New Roman" w:hAnsi="Arial" w:cs="Arial"/>
          <w:sz w:val="22"/>
          <w:szCs w:val="22"/>
        </w:rPr>
        <w:t xml:space="preserve">Evolving concepts and concerns </w:t>
      </w:r>
      <w:proofErr w:type="spellStart"/>
      <w:r w:rsidRPr="00FE5B0D">
        <w:rPr>
          <w:rFonts w:ascii="Arial" w:eastAsia="Times New Roman" w:hAnsi="Arial" w:cs="Arial"/>
          <w:sz w:val="22"/>
          <w:szCs w:val="22"/>
        </w:rPr>
        <w:t>esp</w:t>
      </w:r>
      <w:proofErr w:type="spellEnd"/>
      <w:r w:rsidRPr="00FE5B0D">
        <w:rPr>
          <w:rFonts w:ascii="Arial" w:eastAsia="Times New Roman" w:hAnsi="Arial" w:cs="Arial"/>
          <w:sz w:val="22"/>
          <w:szCs w:val="22"/>
        </w:rPr>
        <w:t xml:space="preserve"> about IL-2 antagonism outcomes would be central to the project</w:t>
      </w:r>
    </w:p>
    <w:p w14:paraId="20003F62" w14:textId="750EFD58" w:rsidR="00651FC6" w:rsidRPr="00FE5B0D" w:rsidRDefault="00651FC6" w:rsidP="00D72E4E">
      <w:pPr>
        <w:pStyle w:val="ListParagraph"/>
        <w:numPr>
          <w:ilvl w:val="1"/>
          <w:numId w:val="11"/>
        </w:numPr>
        <w:rPr>
          <w:rFonts w:ascii="Arial" w:eastAsia="Times New Roman" w:hAnsi="Arial" w:cs="Arial"/>
          <w:b/>
          <w:bCs/>
          <w:sz w:val="22"/>
          <w:szCs w:val="22"/>
        </w:rPr>
      </w:pPr>
      <w:r w:rsidRPr="00FE5B0D">
        <w:rPr>
          <w:rFonts w:ascii="Arial" w:eastAsia="Times New Roman" w:hAnsi="Arial" w:cs="Arial"/>
          <w:sz w:val="22"/>
          <w:szCs w:val="22"/>
        </w:rPr>
        <w:t xml:space="preserve">Ideally hoping to convene a multi-center </w:t>
      </w:r>
      <w:r w:rsidR="0008576B" w:rsidRPr="00FE5B0D">
        <w:rPr>
          <w:rFonts w:ascii="Arial" w:eastAsia="Times New Roman" w:hAnsi="Arial" w:cs="Arial"/>
          <w:sz w:val="22"/>
          <w:szCs w:val="22"/>
        </w:rPr>
        <w:t xml:space="preserve">report with more granular information about the outcomes associated with various induction strategies </w:t>
      </w:r>
    </w:p>
    <w:p w14:paraId="14DDC240" w14:textId="5FD625B8" w:rsidR="00B33720" w:rsidRPr="00FE5B0D" w:rsidRDefault="001A3C20" w:rsidP="00FD61EC">
      <w:pPr>
        <w:rPr>
          <w:rFonts w:ascii="Arial" w:eastAsia="Times New Roman" w:hAnsi="Arial" w:cs="Arial"/>
          <w:color w:val="000000"/>
        </w:rPr>
      </w:pPr>
      <w:r w:rsidRPr="00FE5B0D">
        <w:rPr>
          <w:rFonts w:ascii="Arial" w:eastAsia="Times New Roman" w:hAnsi="Arial" w:cs="Arial"/>
          <w:b/>
          <w:bCs/>
          <w:color w:val="FFFFFF" w:themeColor="background1"/>
        </w:rPr>
        <w:t xml:space="preserve">Date of next meeting: Weds </w:t>
      </w:r>
      <w:r w:rsidR="00BB7F15" w:rsidRPr="00FE5B0D">
        <w:rPr>
          <w:rFonts w:ascii="Arial" w:eastAsia="Times New Roman" w:hAnsi="Arial" w:cs="Arial"/>
          <w:b/>
          <w:bCs/>
          <w:color w:val="FFFFFF" w:themeColor="background1"/>
        </w:rPr>
        <w:t>April 20</w:t>
      </w:r>
      <w:r w:rsidR="00BB7F15" w:rsidRPr="00FE5B0D">
        <w:rPr>
          <w:rFonts w:ascii="Arial" w:eastAsia="Times New Roman" w:hAnsi="Arial" w:cs="Arial"/>
          <w:b/>
          <w:bCs/>
          <w:color w:val="FFFFFF" w:themeColor="background1"/>
          <w:vertAlign w:val="superscript"/>
        </w:rPr>
        <w:t>th</w:t>
      </w:r>
      <w:r w:rsidRPr="00FE5B0D">
        <w:rPr>
          <w:rFonts w:ascii="Arial" w:eastAsia="Times New Roman" w:hAnsi="Arial" w:cs="Arial"/>
          <w:b/>
          <w:bCs/>
          <w:color w:val="FFFFFF" w:themeColor="background1"/>
        </w:rPr>
        <w:t xml:space="preserve">, 7pm EST via Zoom </w:t>
      </w:r>
      <w:r w:rsidR="00B33720" w:rsidRPr="00FE5B0D">
        <w:br/>
      </w:r>
    </w:p>
    <w:p w14:paraId="1208CE55" w14:textId="166EFA29" w:rsidR="00DA19F5" w:rsidRPr="00FE5B0D" w:rsidRDefault="00000000">
      <w:pPr>
        <w:rPr>
          <w:rFonts w:ascii="Arial" w:hAnsi="Arial" w:cs="Arial"/>
        </w:rPr>
      </w:pPr>
      <w:hyperlink r:id="rId5" w:history="1">
        <w:r w:rsidR="00FE5B0D" w:rsidRPr="00FE5B0D">
          <w:rPr>
            <w:rStyle w:val="Hyperlink"/>
            <w:rFonts w:ascii="Arial" w:hAnsi="Arial" w:cs="Arial"/>
          </w:rPr>
          <w:t>https://docs.google.com/document/d/1EcnPTdwTLaFstoNGLYJxzHSqTBgAsycACPdIYuVHXsM/edit</w:t>
        </w:r>
      </w:hyperlink>
    </w:p>
    <w:p w14:paraId="64A7F29C" w14:textId="3A7FB1CA" w:rsidR="00FE5B0D" w:rsidRPr="00FE5B0D" w:rsidRDefault="00FE5B0D">
      <w:pPr>
        <w:rPr>
          <w:rFonts w:ascii="Arial" w:hAnsi="Arial" w:cs="Arial"/>
        </w:rPr>
      </w:pPr>
    </w:p>
    <w:p w14:paraId="07770068" w14:textId="77777777" w:rsidR="00FE5B0D" w:rsidRDefault="00FE5B0D">
      <w:pPr>
        <w:rPr>
          <w:rFonts w:ascii="Arial" w:hAnsi="Arial" w:cs="Arial"/>
        </w:rPr>
      </w:pPr>
      <w:r w:rsidRPr="00FE5B0D">
        <w:rPr>
          <w:rFonts w:ascii="Arial" w:hAnsi="Arial" w:cs="Arial"/>
          <w:b/>
          <w:bCs/>
        </w:rPr>
        <w:t>Next meeting:</w:t>
      </w:r>
      <w:r w:rsidRPr="00FE5B0D">
        <w:rPr>
          <w:rFonts w:ascii="Arial" w:hAnsi="Arial" w:cs="Arial"/>
        </w:rPr>
        <w:t xml:space="preserve"> </w:t>
      </w:r>
    </w:p>
    <w:p w14:paraId="06E989B7" w14:textId="3B3F539A" w:rsidR="00FE5B0D" w:rsidRDefault="00FE5B0D">
      <w:pPr>
        <w:rPr>
          <w:rFonts w:ascii="Arial" w:hAnsi="Arial" w:cs="Arial"/>
        </w:rPr>
      </w:pPr>
      <w:r>
        <w:rPr>
          <w:rFonts w:ascii="Arial" w:hAnsi="Arial" w:cs="Arial"/>
        </w:rPr>
        <w:t>July 20</w:t>
      </w:r>
      <w:r w:rsidRPr="00FE5B0D">
        <w:rPr>
          <w:rFonts w:ascii="Arial" w:hAnsi="Arial" w:cs="Arial"/>
          <w:vertAlign w:val="superscript"/>
        </w:rPr>
        <w:t>th</w:t>
      </w:r>
      <w:r>
        <w:rPr>
          <w:rFonts w:ascii="Arial" w:hAnsi="Arial" w:cs="Arial"/>
        </w:rPr>
        <w:t xml:space="preserve">, 7pm Eastern, </w:t>
      </w:r>
      <w:hyperlink r:id="rId6" w:history="1">
        <w:r w:rsidRPr="00CA65FB">
          <w:rPr>
            <w:rStyle w:val="Hyperlink"/>
            <w:rFonts w:ascii="Arial" w:hAnsi="Arial" w:cs="Arial"/>
          </w:rPr>
          <w:t>https://wellforce-hipaa.zoom.us/j/5788493823?from=addon</w:t>
        </w:r>
      </w:hyperlink>
    </w:p>
    <w:p w14:paraId="4FD46361" w14:textId="3FA70EA4" w:rsidR="00FE5B0D" w:rsidRPr="00FE5B0D" w:rsidRDefault="00FE5B0D">
      <w:pPr>
        <w:rPr>
          <w:rFonts w:ascii="Arial" w:hAnsi="Arial" w:cs="Arial"/>
        </w:rPr>
      </w:pPr>
      <w:r>
        <w:rPr>
          <w:rFonts w:ascii="Arial" w:hAnsi="Arial" w:cs="Arial"/>
        </w:rPr>
        <w:t xml:space="preserve"> </w:t>
      </w:r>
    </w:p>
    <w:sectPr w:rsidR="00FE5B0D" w:rsidRPr="00FE5B0D" w:rsidSect="009827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47740"/>
    <w:multiLevelType w:val="hybridMultilevel"/>
    <w:tmpl w:val="754676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1849D9"/>
    <w:multiLevelType w:val="multilevel"/>
    <w:tmpl w:val="380EED08"/>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D3559C"/>
    <w:multiLevelType w:val="hybridMultilevel"/>
    <w:tmpl w:val="10B098A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74C0038"/>
    <w:multiLevelType w:val="hybridMultilevel"/>
    <w:tmpl w:val="2D6019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7C86110"/>
    <w:multiLevelType w:val="hybridMultilevel"/>
    <w:tmpl w:val="B8F2CD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2855585"/>
    <w:multiLevelType w:val="hybridMultilevel"/>
    <w:tmpl w:val="17A0B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81808D5"/>
    <w:multiLevelType w:val="hybridMultilevel"/>
    <w:tmpl w:val="9984FB8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5F0B79EF"/>
    <w:multiLevelType w:val="hybridMultilevel"/>
    <w:tmpl w:val="D7125A18"/>
    <w:lvl w:ilvl="0" w:tplc="25DA9EC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F1B5C41"/>
    <w:multiLevelType w:val="hybridMultilevel"/>
    <w:tmpl w:val="53F08326"/>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7B250803"/>
    <w:multiLevelType w:val="hybridMultilevel"/>
    <w:tmpl w:val="D3FC2CA6"/>
    <w:lvl w:ilvl="0" w:tplc="04090019">
      <w:start w:val="1"/>
      <w:numFmt w:val="lowerLetter"/>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84341632">
    <w:abstractNumId w:val="4"/>
  </w:num>
  <w:num w:numId="2" w16cid:durableId="1282498091">
    <w:abstractNumId w:val="6"/>
  </w:num>
  <w:num w:numId="3" w16cid:durableId="1159886335">
    <w:abstractNumId w:val="2"/>
  </w:num>
  <w:num w:numId="4" w16cid:durableId="2073195278">
    <w:abstractNumId w:val="9"/>
  </w:num>
  <w:num w:numId="5" w16cid:durableId="831069317">
    <w:abstractNumId w:val="0"/>
  </w:num>
  <w:num w:numId="6" w16cid:durableId="246380441">
    <w:abstractNumId w:val="1"/>
  </w:num>
  <w:num w:numId="7" w16cid:durableId="1691178727">
    <w:abstractNumId w:val="1"/>
  </w:num>
  <w:num w:numId="8" w16cid:durableId="267468334">
    <w:abstractNumId w:val="5"/>
  </w:num>
  <w:num w:numId="9" w16cid:durableId="1314456856">
    <w:abstractNumId w:val="3"/>
  </w:num>
  <w:num w:numId="10" w16cid:durableId="728578388">
    <w:abstractNumId w:val="7"/>
  </w:num>
  <w:num w:numId="11" w16cid:durableId="7650324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998"/>
    <w:rsid w:val="00005B55"/>
    <w:rsid w:val="0003126C"/>
    <w:rsid w:val="00032E83"/>
    <w:rsid w:val="00042552"/>
    <w:rsid w:val="0004448D"/>
    <w:rsid w:val="000476DC"/>
    <w:rsid w:val="00060574"/>
    <w:rsid w:val="00060671"/>
    <w:rsid w:val="0006503E"/>
    <w:rsid w:val="0008576B"/>
    <w:rsid w:val="000A2339"/>
    <w:rsid w:val="000A4AE8"/>
    <w:rsid w:val="000B772A"/>
    <w:rsid w:val="000C3427"/>
    <w:rsid w:val="000D4993"/>
    <w:rsid w:val="000E50AF"/>
    <w:rsid w:val="000F28F3"/>
    <w:rsid w:val="00117042"/>
    <w:rsid w:val="00136FDC"/>
    <w:rsid w:val="00157270"/>
    <w:rsid w:val="00162D34"/>
    <w:rsid w:val="00164D01"/>
    <w:rsid w:val="00165BA0"/>
    <w:rsid w:val="00167AE3"/>
    <w:rsid w:val="00171E55"/>
    <w:rsid w:val="001819D7"/>
    <w:rsid w:val="001A2B4E"/>
    <w:rsid w:val="001A3C20"/>
    <w:rsid w:val="001B466D"/>
    <w:rsid w:val="001D11D3"/>
    <w:rsid w:val="001E659D"/>
    <w:rsid w:val="001E672D"/>
    <w:rsid w:val="001F02B9"/>
    <w:rsid w:val="00224216"/>
    <w:rsid w:val="00224B85"/>
    <w:rsid w:val="002260E7"/>
    <w:rsid w:val="00227C2A"/>
    <w:rsid w:val="00250474"/>
    <w:rsid w:val="002658DE"/>
    <w:rsid w:val="002659AB"/>
    <w:rsid w:val="00290D5B"/>
    <w:rsid w:val="00291E2C"/>
    <w:rsid w:val="00301201"/>
    <w:rsid w:val="00324518"/>
    <w:rsid w:val="00374811"/>
    <w:rsid w:val="003D6649"/>
    <w:rsid w:val="003D7316"/>
    <w:rsid w:val="003F5F07"/>
    <w:rsid w:val="003F76DE"/>
    <w:rsid w:val="0042537E"/>
    <w:rsid w:val="00430DBB"/>
    <w:rsid w:val="004310D3"/>
    <w:rsid w:val="00433726"/>
    <w:rsid w:val="0045157D"/>
    <w:rsid w:val="0045653B"/>
    <w:rsid w:val="00486CDE"/>
    <w:rsid w:val="004904D9"/>
    <w:rsid w:val="004A63D2"/>
    <w:rsid w:val="004B167F"/>
    <w:rsid w:val="004C1502"/>
    <w:rsid w:val="004C2859"/>
    <w:rsid w:val="004D3998"/>
    <w:rsid w:val="004D6064"/>
    <w:rsid w:val="004E30D3"/>
    <w:rsid w:val="00565293"/>
    <w:rsid w:val="00571E02"/>
    <w:rsid w:val="005919DF"/>
    <w:rsid w:val="0059389B"/>
    <w:rsid w:val="00594503"/>
    <w:rsid w:val="00611144"/>
    <w:rsid w:val="00613FCA"/>
    <w:rsid w:val="00651FC6"/>
    <w:rsid w:val="006553BC"/>
    <w:rsid w:val="0065792B"/>
    <w:rsid w:val="0066791B"/>
    <w:rsid w:val="006805B9"/>
    <w:rsid w:val="00695734"/>
    <w:rsid w:val="006A1E0E"/>
    <w:rsid w:val="006A317A"/>
    <w:rsid w:val="006A7B0E"/>
    <w:rsid w:val="006B106A"/>
    <w:rsid w:val="006C47DE"/>
    <w:rsid w:val="006D5169"/>
    <w:rsid w:val="006E5324"/>
    <w:rsid w:val="006E6703"/>
    <w:rsid w:val="00701FFF"/>
    <w:rsid w:val="007053B0"/>
    <w:rsid w:val="00715B16"/>
    <w:rsid w:val="00716617"/>
    <w:rsid w:val="007351A0"/>
    <w:rsid w:val="007372CD"/>
    <w:rsid w:val="00766DD3"/>
    <w:rsid w:val="00787865"/>
    <w:rsid w:val="0079154C"/>
    <w:rsid w:val="0079573D"/>
    <w:rsid w:val="007A0274"/>
    <w:rsid w:val="007B19C7"/>
    <w:rsid w:val="007D72E9"/>
    <w:rsid w:val="007F0FAA"/>
    <w:rsid w:val="007F7338"/>
    <w:rsid w:val="00816749"/>
    <w:rsid w:val="00816C43"/>
    <w:rsid w:val="00847616"/>
    <w:rsid w:val="00857517"/>
    <w:rsid w:val="00857705"/>
    <w:rsid w:val="008A722C"/>
    <w:rsid w:val="008E6728"/>
    <w:rsid w:val="008F6661"/>
    <w:rsid w:val="008F67F9"/>
    <w:rsid w:val="009102E5"/>
    <w:rsid w:val="00935F95"/>
    <w:rsid w:val="00943715"/>
    <w:rsid w:val="00954A90"/>
    <w:rsid w:val="009673AA"/>
    <w:rsid w:val="00980244"/>
    <w:rsid w:val="00982759"/>
    <w:rsid w:val="009916F3"/>
    <w:rsid w:val="009D4A68"/>
    <w:rsid w:val="009F35AD"/>
    <w:rsid w:val="00A007A3"/>
    <w:rsid w:val="00A160A8"/>
    <w:rsid w:val="00A46AB0"/>
    <w:rsid w:val="00AB6E82"/>
    <w:rsid w:val="00AE172A"/>
    <w:rsid w:val="00AF070A"/>
    <w:rsid w:val="00B06B84"/>
    <w:rsid w:val="00B15F7F"/>
    <w:rsid w:val="00B314B1"/>
    <w:rsid w:val="00B31795"/>
    <w:rsid w:val="00B33720"/>
    <w:rsid w:val="00B70F27"/>
    <w:rsid w:val="00B82EC4"/>
    <w:rsid w:val="00B90971"/>
    <w:rsid w:val="00B911F2"/>
    <w:rsid w:val="00BB49AB"/>
    <w:rsid w:val="00BB69B5"/>
    <w:rsid w:val="00BB7F15"/>
    <w:rsid w:val="00BD2083"/>
    <w:rsid w:val="00BF0A29"/>
    <w:rsid w:val="00C0349C"/>
    <w:rsid w:val="00C46BDA"/>
    <w:rsid w:val="00C53315"/>
    <w:rsid w:val="00C932B1"/>
    <w:rsid w:val="00CA08AF"/>
    <w:rsid w:val="00CA6205"/>
    <w:rsid w:val="00CE1D70"/>
    <w:rsid w:val="00CF7DFB"/>
    <w:rsid w:val="00D03C05"/>
    <w:rsid w:val="00D050F6"/>
    <w:rsid w:val="00D1609F"/>
    <w:rsid w:val="00D16306"/>
    <w:rsid w:val="00D2783F"/>
    <w:rsid w:val="00D30889"/>
    <w:rsid w:val="00D614C2"/>
    <w:rsid w:val="00D65899"/>
    <w:rsid w:val="00D72399"/>
    <w:rsid w:val="00D72E4E"/>
    <w:rsid w:val="00D7439B"/>
    <w:rsid w:val="00D751DB"/>
    <w:rsid w:val="00D81B4B"/>
    <w:rsid w:val="00D86F88"/>
    <w:rsid w:val="00D917C1"/>
    <w:rsid w:val="00DA19F5"/>
    <w:rsid w:val="00DB2A22"/>
    <w:rsid w:val="00DB42BE"/>
    <w:rsid w:val="00DF5416"/>
    <w:rsid w:val="00E25C45"/>
    <w:rsid w:val="00E274B6"/>
    <w:rsid w:val="00E33D50"/>
    <w:rsid w:val="00E50C72"/>
    <w:rsid w:val="00E533F1"/>
    <w:rsid w:val="00E55E85"/>
    <w:rsid w:val="00E70DDA"/>
    <w:rsid w:val="00E7332E"/>
    <w:rsid w:val="00E8517A"/>
    <w:rsid w:val="00EA6C43"/>
    <w:rsid w:val="00ED2E49"/>
    <w:rsid w:val="00F26E8E"/>
    <w:rsid w:val="00F455FB"/>
    <w:rsid w:val="00F54FDC"/>
    <w:rsid w:val="00F60436"/>
    <w:rsid w:val="00F6091C"/>
    <w:rsid w:val="00F65CC7"/>
    <w:rsid w:val="00F80F2F"/>
    <w:rsid w:val="00F86A99"/>
    <w:rsid w:val="00F930B3"/>
    <w:rsid w:val="00FB5D4E"/>
    <w:rsid w:val="00FC4710"/>
    <w:rsid w:val="00FD61EC"/>
    <w:rsid w:val="00FD78F3"/>
    <w:rsid w:val="00FE5B0D"/>
    <w:rsid w:val="00FF7F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37D0491"/>
  <w14:defaultImageDpi w14:val="32767"/>
  <w15:chartTrackingRefBased/>
  <w15:docId w15:val="{321D7A6A-0985-CE43-9555-A94BA33FF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D61EC"/>
    <w:rPr>
      <w:rFonts w:ascii="Calibri" w:eastAsia="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372CD"/>
    <w:rPr>
      <w:rFonts w:ascii="Times New Roman" w:eastAsiaTheme="minorHAnsi" w:hAnsi="Times New Roman"/>
      <w:sz w:val="18"/>
      <w:szCs w:val="18"/>
    </w:rPr>
  </w:style>
  <w:style w:type="character" w:customStyle="1" w:styleId="BalloonTextChar">
    <w:name w:val="Balloon Text Char"/>
    <w:basedOn w:val="DefaultParagraphFont"/>
    <w:link w:val="BalloonText"/>
    <w:uiPriority w:val="99"/>
    <w:semiHidden/>
    <w:rsid w:val="007372CD"/>
    <w:rPr>
      <w:rFonts w:ascii="Times New Roman" w:hAnsi="Times New Roman" w:cs="Times New Roman"/>
      <w:sz w:val="18"/>
      <w:szCs w:val="18"/>
    </w:rPr>
  </w:style>
  <w:style w:type="paragraph" w:styleId="ListParagraph">
    <w:name w:val="List Paragraph"/>
    <w:basedOn w:val="Normal"/>
    <w:uiPriority w:val="34"/>
    <w:qFormat/>
    <w:rsid w:val="004D3998"/>
    <w:pPr>
      <w:ind w:left="720"/>
      <w:contextualSpacing/>
    </w:pPr>
    <w:rPr>
      <w:rFonts w:asciiTheme="minorHAnsi" w:eastAsiaTheme="minorHAnsi" w:hAnsiTheme="minorHAnsi" w:cstheme="minorBidi"/>
      <w:sz w:val="24"/>
      <w:szCs w:val="24"/>
    </w:rPr>
  </w:style>
  <w:style w:type="character" w:customStyle="1" w:styleId="apple-converted-space">
    <w:name w:val="apple-converted-space"/>
    <w:basedOn w:val="DefaultParagraphFont"/>
    <w:rsid w:val="00D917C1"/>
  </w:style>
  <w:style w:type="character" w:styleId="Hyperlink">
    <w:name w:val="Hyperlink"/>
    <w:basedOn w:val="DefaultParagraphFont"/>
    <w:uiPriority w:val="99"/>
    <w:unhideWhenUsed/>
    <w:rsid w:val="00C53315"/>
    <w:rPr>
      <w:color w:val="0563C1" w:themeColor="hyperlink"/>
      <w:u w:val="single"/>
    </w:rPr>
  </w:style>
  <w:style w:type="character" w:styleId="UnresolvedMention">
    <w:name w:val="Unresolved Mention"/>
    <w:basedOn w:val="DefaultParagraphFont"/>
    <w:uiPriority w:val="99"/>
    <w:rsid w:val="00C53315"/>
    <w:rPr>
      <w:color w:val="605E5C"/>
      <w:shd w:val="clear" w:color="auto" w:fill="E1DFDD"/>
    </w:rPr>
  </w:style>
  <w:style w:type="paragraph" w:styleId="NormalWeb">
    <w:name w:val="Normal (Web)"/>
    <w:basedOn w:val="Normal"/>
    <w:uiPriority w:val="99"/>
    <w:semiHidden/>
    <w:unhideWhenUsed/>
    <w:rsid w:val="001A2B4E"/>
    <w:pPr>
      <w:spacing w:before="100" w:beforeAutospacing="1" w:after="100" w:afterAutospacing="1"/>
    </w:pPr>
    <w:rPr>
      <w:rFonts w:ascii="Times New Roman" w:eastAsia="Times New Roman" w:hAnsi="Times New Roman"/>
      <w:sz w:val="24"/>
      <w:szCs w:val="24"/>
    </w:rPr>
  </w:style>
  <w:style w:type="character" w:styleId="FollowedHyperlink">
    <w:name w:val="FollowedHyperlink"/>
    <w:basedOn w:val="DefaultParagraphFont"/>
    <w:uiPriority w:val="99"/>
    <w:semiHidden/>
    <w:unhideWhenUsed/>
    <w:rsid w:val="00FE5B0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4240998">
      <w:bodyDiv w:val="1"/>
      <w:marLeft w:val="0"/>
      <w:marRight w:val="0"/>
      <w:marTop w:val="0"/>
      <w:marBottom w:val="0"/>
      <w:divBdr>
        <w:top w:val="none" w:sz="0" w:space="0" w:color="auto"/>
        <w:left w:val="none" w:sz="0" w:space="0" w:color="auto"/>
        <w:bottom w:val="none" w:sz="0" w:space="0" w:color="auto"/>
        <w:right w:val="none" w:sz="0" w:space="0" w:color="auto"/>
      </w:divBdr>
    </w:div>
    <w:div w:id="1315718876">
      <w:bodyDiv w:val="1"/>
      <w:marLeft w:val="0"/>
      <w:marRight w:val="0"/>
      <w:marTop w:val="0"/>
      <w:marBottom w:val="0"/>
      <w:divBdr>
        <w:top w:val="none" w:sz="0" w:space="0" w:color="auto"/>
        <w:left w:val="none" w:sz="0" w:space="0" w:color="auto"/>
        <w:bottom w:val="none" w:sz="0" w:space="0" w:color="auto"/>
        <w:right w:val="none" w:sz="0" w:space="0" w:color="auto"/>
      </w:divBdr>
    </w:div>
    <w:div w:id="1998218309">
      <w:bodyDiv w:val="1"/>
      <w:marLeft w:val="0"/>
      <w:marRight w:val="0"/>
      <w:marTop w:val="0"/>
      <w:marBottom w:val="0"/>
      <w:divBdr>
        <w:top w:val="none" w:sz="0" w:space="0" w:color="auto"/>
        <w:left w:val="none" w:sz="0" w:space="0" w:color="auto"/>
        <w:bottom w:val="none" w:sz="0" w:space="0" w:color="auto"/>
        <w:right w:val="none" w:sz="0" w:space="0" w:color="auto"/>
      </w:divBdr>
    </w:div>
    <w:div w:id="2091078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ellforce-hipaa.zoom.us/j/5788493823?from=addon" TargetMode="External"/><Relationship Id="rId5" Type="http://schemas.openxmlformats.org/officeDocument/2006/relationships/hyperlink" Target="https://docs.google.com/document/d/1EcnPTdwTLaFstoNGLYJxzHSqTBgAsycACPdIYuVHXsM/edi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405</Words>
  <Characters>2282</Characters>
  <Application>Microsoft Office Word</Application>
  <DocSecurity>0</DocSecurity>
  <Lines>45</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Vest</dc:creator>
  <cp:keywords/>
  <dc:description/>
  <cp:lastModifiedBy>Amanda Vest</cp:lastModifiedBy>
  <cp:revision>2</cp:revision>
  <dcterms:created xsi:type="dcterms:W3CDTF">2022-07-20T01:33:00Z</dcterms:created>
  <dcterms:modified xsi:type="dcterms:W3CDTF">2022-07-20T01:33:00Z</dcterms:modified>
</cp:coreProperties>
</file>