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lassicTitle"/>
        <w:tblW w:w="5000" w:type="pct"/>
        <w:tblLayout w:type="fixed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0080"/>
      </w:tblGrid>
      <w:tr w:rsidR="0086196D" w14:paraId="4AFA9C36" w14:textId="77777777" w:rsidTr="00453E9B">
        <w:trPr>
          <w:tblHeader/>
        </w:trPr>
        <w:tc>
          <w:tcPr>
            <w:tcW w:w="10080" w:type="dxa"/>
          </w:tcPr>
          <w:p w14:paraId="5A4D5B71" w14:textId="77777777" w:rsidR="004F51B7" w:rsidRDefault="004F51B7" w:rsidP="004F51B7">
            <w:pPr>
              <w:pStyle w:val="Title"/>
              <w:rPr>
                <w:i/>
              </w:rPr>
            </w:pPr>
            <w:r>
              <w:t>Academic subgroup</w:t>
            </w:r>
            <w:r w:rsidR="00FE38C8">
              <w:t xml:space="preserve"> </w:t>
            </w:r>
            <w:r w:rsidR="00FE38C8" w:rsidRPr="004F51B7">
              <w:t>meeting</w:t>
            </w:r>
            <w:r w:rsidR="00FE38C8" w:rsidRPr="004F51B7">
              <w:rPr>
                <w:i/>
              </w:rPr>
              <w:t xml:space="preserve"> </w:t>
            </w:r>
          </w:p>
          <w:p w14:paraId="64B9E7B3" w14:textId="77777777" w:rsidR="004F51B7" w:rsidRPr="004F51B7" w:rsidRDefault="004F51B7" w:rsidP="004F51B7">
            <w:pPr>
              <w:pStyle w:val="Title"/>
            </w:pPr>
            <w:r w:rsidRPr="004F51B7">
              <w:rPr>
                <w:i/>
              </w:rPr>
              <w:t>(Women in Transplant and MCS)</w:t>
            </w:r>
          </w:p>
        </w:tc>
      </w:tr>
    </w:tbl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24"/>
        <w:gridCol w:w="8356"/>
      </w:tblGrid>
      <w:tr w:rsidR="0086196D" w14:paraId="66FBCEB2" w14:textId="77777777" w:rsidTr="004F5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736" w:type="dxa"/>
            <w:tcMar>
              <w:top w:w="504" w:type="dxa"/>
            </w:tcMar>
          </w:tcPr>
          <w:p w14:paraId="0B47A9D3" w14:textId="77777777" w:rsidR="0086196D" w:rsidRPr="004F51B7" w:rsidRDefault="00807272" w:rsidP="005670E5">
            <w:pPr>
              <w:spacing w:after="0"/>
            </w:pPr>
            <w:r w:rsidRPr="004F51B7">
              <w:t xml:space="preserve">Location: </w:t>
            </w:r>
          </w:p>
        </w:tc>
        <w:tc>
          <w:tcPr>
            <w:tcW w:w="8488" w:type="dxa"/>
            <w:tcMar>
              <w:top w:w="504" w:type="dxa"/>
            </w:tcMar>
          </w:tcPr>
          <w:p w14:paraId="574AADD6" w14:textId="77777777" w:rsidR="0086196D" w:rsidRPr="004F51B7" w:rsidRDefault="00807272" w:rsidP="005670E5">
            <w:pPr>
              <w:spacing w:after="0"/>
            </w:pPr>
            <w:r w:rsidRPr="004F51B7">
              <w:t xml:space="preserve">Zoom meeting  </w:t>
            </w:r>
          </w:p>
        </w:tc>
      </w:tr>
      <w:tr w:rsidR="0086196D" w14:paraId="4AB9C5E2" w14:textId="77777777" w:rsidTr="004F51B7">
        <w:trPr>
          <w:trHeight w:val="180"/>
        </w:trPr>
        <w:tc>
          <w:tcPr>
            <w:tcW w:w="1736" w:type="dxa"/>
          </w:tcPr>
          <w:p w14:paraId="65356857" w14:textId="77777777" w:rsidR="0086196D" w:rsidRPr="004F51B7" w:rsidRDefault="00B75539" w:rsidP="005670E5">
            <w:pPr>
              <w:spacing w:after="0"/>
            </w:pPr>
            <w:r w:rsidRPr="004F51B7">
              <w:t>Time</w:t>
            </w:r>
            <w:r w:rsidR="005B4FA4" w:rsidRPr="004F51B7">
              <w:t>:</w:t>
            </w:r>
          </w:p>
        </w:tc>
        <w:tc>
          <w:tcPr>
            <w:tcW w:w="8488" w:type="dxa"/>
          </w:tcPr>
          <w:p w14:paraId="4CF0BE1A" w14:textId="77777777" w:rsidR="0086196D" w:rsidRPr="004F51B7" w:rsidRDefault="00FE38C8" w:rsidP="005670E5">
            <w:pPr>
              <w:spacing w:after="0"/>
            </w:pPr>
            <w:r w:rsidRPr="004F51B7">
              <w:t>T</w:t>
            </w:r>
            <w:r w:rsidR="004F51B7" w:rsidRPr="004F51B7">
              <w:t>hird Wednesday</w:t>
            </w:r>
            <w:r w:rsidR="004527F8">
              <w:t>s</w:t>
            </w:r>
            <w:r w:rsidR="004F51B7" w:rsidRPr="004F51B7">
              <w:t xml:space="preserve"> 7-8pm EST</w:t>
            </w:r>
          </w:p>
        </w:tc>
      </w:tr>
    </w:tbl>
    <w:p w14:paraId="53E95228" w14:textId="77777777" w:rsidR="00B571C5" w:rsidRPr="00B571C5" w:rsidRDefault="005B4FA4" w:rsidP="00B571C5">
      <w:pPr>
        <w:pStyle w:val="Heading1"/>
        <w:rPr>
          <w:b/>
          <w:sz w:val="24"/>
        </w:rPr>
      </w:pPr>
      <w:r w:rsidRPr="00B75539">
        <w:rPr>
          <w:b/>
          <w:sz w:val="24"/>
        </w:rPr>
        <w:t xml:space="preserve">Agenda </w:t>
      </w:r>
      <w:r w:rsidR="004F51B7">
        <w:rPr>
          <w:b/>
          <w:sz w:val="24"/>
        </w:rPr>
        <w:t>I</w:t>
      </w:r>
      <w:r w:rsidR="00FE38C8" w:rsidRPr="00B75539">
        <w:rPr>
          <w:b/>
          <w:sz w:val="24"/>
        </w:rPr>
        <w:t>tems</w:t>
      </w:r>
      <w:r w:rsidR="00102789" w:rsidRPr="00B75539">
        <w:rPr>
          <w:b/>
          <w:sz w:val="24"/>
        </w:rPr>
        <w:t xml:space="preserve"> </w:t>
      </w:r>
      <w:r w:rsidR="004527F8">
        <w:rPr>
          <w:b/>
          <w:sz w:val="24"/>
        </w:rPr>
        <w:t xml:space="preserve">8/18/21 </w:t>
      </w:r>
    </w:p>
    <w:p w14:paraId="3901A751" w14:textId="77777777" w:rsidR="004F51B7" w:rsidRPr="004F51B7" w:rsidRDefault="004F51B7" w:rsidP="004F51B7">
      <w:pPr>
        <w:numPr>
          <w:ilvl w:val="0"/>
          <w:numId w:val="22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b/>
          <w:color w:val="000000"/>
          <w:lang w:eastAsia="en-US"/>
        </w:rPr>
      </w:pPr>
      <w:r w:rsidRPr="004F51B7">
        <w:rPr>
          <w:rFonts w:ascii="Calibri" w:eastAsia="Times New Roman" w:hAnsi="Calibri" w:cs="Calibri"/>
          <w:b/>
          <w:color w:val="000000"/>
          <w:bdr w:val="none" w:sz="0" w:space="0" w:color="auto" w:frame="1"/>
          <w:lang w:eastAsia="en-US"/>
        </w:rPr>
        <w:t>Feedback on our presentation to the larger group on 8/4 and updates on the Google doc </w:t>
      </w:r>
    </w:p>
    <w:p w14:paraId="0F7C9FA7" w14:textId="77777777" w:rsidR="004F51B7" w:rsidRDefault="004F51B7" w:rsidP="004F51B7">
      <w:pPr>
        <w:pStyle w:val="ListParagraph"/>
        <w:numPr>
          <w:ilvl w:val="0"/>
          <w:numId w:val="23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>Google doc reviewed, additional column for mentoring activities is live</w:t>
      </w:r>
    </w:p>
    <w:p w14:paraId="3B057940" w14:textId="77777777" w:rsidR="004F51B7" w:rsidRDefault="004F51B7" w:rsidP="004F51B7">
      <w:pPr>
        <w:pStyle w:val="ListParagraph"/>
        <w:numPr>
          <w:ilvl w:val="0"/>
          <w:numId w:val="23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>Team to please complete their data!</w:t>
      </w:r>
    </w:p>
    <w:p w14:paraId="5C094CD6" w14:textId="77777777" w:rsidR="004F51B7" w:rsidRPr="004F51B7" w:rsidRDefault="004F51B7" w:rsidP="004527F8">
      <w:pPr>
        <w:pStyle w:val="ListParagraph"/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Also please start using </w:t>
      </w:r>
      <w:r w:rsidRPr="004F51B7">
        <w:rPr>
          <w:rFonts w:ascii="Calibri" w:eastAsia="Times New Roman" w:hAnsi="Calibri" w:cs="Calibri"/>
          <w:color w:val="000000"/>
          <w:lang w:eastAsia="en-US"/>
        </w:rPr>
        <w:t>the</w:t>
      </w:r>
      <w:r>
        <w:rPr>
          <w:rFonts w:ascii="Calibri" w:eastAsia="Times New Roman" w:hAnsi="Calibri" w:cs="Calibri"/>
          <w:color w:val="000000"/>
          <w:lang w:eastAsia="en-US"/>
        </w:rPr>
        <w:t xml:space="preserve"> info to make new connections and </w:t>
      </w:r>
      <w:r w:rsidRPr="004F51B7">
        <w:rPr>
          <w:rFonts w:ascii="Calibri" w:eastAsia="Times New Roman" w:hAnsi="Calibri" w:cs="Calibri"/>
          <w:color w:val="000000"/>
          <w:lang w:eastAsia="en-US"/>
        </w:rPr>
        <w:t>collaboration</w:t>
      </w:r>
      <w:r>
        <w:rPr>
          <w:rFonts w:ascii="Calibri" w:eastAsia="Times New Roman" w:hAnsi="Calibri" w:cs="Calibri"/>
          <w:color w:val="000000"/>
          <w:lang w:eastAsia="en-US"/>
        </w:rPr>
        <w:t xml:space="preserve">s </w:t>
      </w:r>
    </w:p>
    <w:p w14:paraId="6BD59D9C" w14:textId="77777777" w:rsidR="004F51B7" w:rsidRPr="004F51B7" w:rsidRDefault="004F51B7" w:rsidP="004527F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0000"/>
          <w:lang w:eastAsia="en-US"/>
        </w:rPr>
      </w:pPr>
      <w:r w:rsidRPr="004F51B7">
        <w:rPr>
          <w:rFonts w:ascii="Calibri" w:eastAsia="Times New Roman" w:hAnsi="Calibri" w:cs="Calibri"/>
          <w:b/>
          <w:color w:val="000000"/>
          <w:bdr w:val="none" w:sz="0" w:space="0" w:color="auto" w:frame="1"/>
          <w:lang w:eastAsia="en-US"/>
        </w:rPr>
        <w:t xml:space="preserve">Discussion of example Registry opportunities: SHORE study proposals, Baylor HCV NAT+ donor </w:t>
      </w:r>
      <w:proofErr w:type="spellStart"/>
      <w:r w:rsidRPr="004F51B7">
        <w:rPr>
          <w:rFonts w:ascii="Calibri" w:eastAsia="Times New Roman" w:hAnsi="Calibri" w:cs="Calibri"/>
          <w:b/>
          <w:color w:val="000000"/>
          <w:bdr w:val="none" w:sz="0" w:space="0" w:color="auto" w:frame="1"/>
          <w:lang w:eastAsia="en-US"/>
        </w:rPr>
        <w:t>REDCaps</w:t>
      </w:r>
      <w:proofErr w:type="spellEnd"/>
    </w:p>
    <w:p w14:paraId="7D0C4AC7" w14:textId="77777777" w:rsidR="004F51B7" w:rsidRDefault="004F51B7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SHORE registry: </w:t>
      </w:r>
      <w:r w:rsidRPr="00FD1F20">
        <w:rPr>
          <w:rFonts w:ascii="Calibri" w:eastAsia="Times New Roman" w:hAnsi="Calibri" w:cs="Calibri"/>
          <w:color w:val="000000"/>
          <w:u w:val="single"/>
          <w:lang w:eastAsia="en-US"/>
        </w:rPr>
        <w:t>Amanda</w:t>
      </w:r>
      <w:r>
        <w:rPr>
          <w:rFonts w:ascii="Calibri" w:eastAsia="Times New Roman" w:hAnsi="Calibri" w:cs="Calibri"/>
          <w:color w:val="000000"/>
          <w:lang w:eastAsia="en-US"/>
        </w:rPr>
        <w:t xml:space="preserve"> to check if data dictionary can be distributed outside SHORE investigators, for this group to think about dd-cfDNA-related research questions</w:t>
      </w:r>
    </w:p>
    <w:p w14:paraId="5B9D9DB7" w14:textId="77777777" w:rsidR="004F51B7" w:rsidRDefault="00FD1F20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Liver biopsies prior to heart transplant: </w:t>
      </w:r>
      <w:r w:rsidR="009C0F26" w:rsidRPr="00512525">
        <w:rPr>
          <w:rFonts w:ascii="Calibri" w:eastAsia="Times New Roman" w:hAnsi="Calibri" w:cs="Calibri"/>
          <w:color w:val="000000"/>
          <w:u w:val="single"/>
          <w:lang w:eastAsia="en-US"/>
        </w:rPr>
        <w:t>Anju</w:t>
      </w:r>
      <w:r w:rsidR="00512525" w:rsidRPr="00512525">
        <w:rPr>
          <w:rFonts w:ascii="Calibri" w:eastAsia="Times New Roman" w:hAnsi="Calibri" w:cs="Calibri"/>
          <w:color w:val="000000"/>
          <w:u w:val="single"/>
          <w:lang w:eastAsia="en-US"/>
        </w:rPr>
        <w:t xml:space="preserve"> </w:t>
      </w:r>
      <w:r w:rsidR="00512525">
        <w:rPr>
          <w:rFonts w:ascii="Calibri" w:eastAsia="Times New Roman" w:hAnsi="Calibri" w:cs="Calibri"/>
          <w:color w:val="000000"/>
          <w:lang w:eastAsia="en-US"/>
        </w:rPr>
        <w:t xml:space="preserve">raised the possibility of collating a series of patients with liver biopsy during TX evaluation, their TX </w:t>
      </w:r>
      <w:proofErr w:type="gramStart"/>
      <w:r w:rsidR="00512525">
        <w:rPr>
          <w:rFonts w:ascii="Calibri" w:eastAsia="Times New Roman" w:hAnsi="Calibri" w:cs="Calibri"/>
          <w:color w:val="000000"/>
          <w:lang w:eastAsia="en-US"/>
        </w:rPr>
        <w:t>decisions</w:t>
      </w:r>
      <w:proofErr w:type="gramEnd"/>
      <w:r w:rsidR="00512525">
        <w:rPr>
          <w:rFonts w:ascii="Calibri" w:eastAsia="Times New Roman" w:hAnsi="Calibri" w:cs="Calibri"/>
          <w:color w:val="000000"/>
          <w:lang w:eastAsia="en-US"/>
        </w:rPr>
        <w:t xml:space="preserve"> and subsequent outcomes </w:t>
      </w:r>
    </w:p>
    <w:p w14:paraId="48B86533" w14:textId="77777777" w:rsidR="00FD1F20" w:rsidRDefault="00FD1F20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Use of SGLT2 inhibitors and/or GLP-agonists post-transplant: </w:t>
      </w:r>
      <w:r w:rsidR="00512525" w:rsidRPr="00512525">
        <w:rPr>
          <w:rFonts w:ascii="Calibri" w:eastAsia="Times New Roman" w:hAnsi="Calibri" w:cs="Calibri"/>
          <w:color w:val="000000"/>
          <w:u w:val="single"/>
          <w:lang w:eastAsia="en-US"/>
        </w:rPr>
        <w:t>Josephine</w:t>
      </w:r>
      <w:r w:rsidR="009C0F26">
        <w:rPr>
          <w:rFonts w:ascii="Calibri" w:eastAsia="Times New Roman" w:hAnsi="Calibri" w:cs="Calibri"/>
          <w:color w:val="000000"/>
          <w:lang w:eastAsia="en-US"/>
        </w:rPr>
        <w:t xml:space="preserve"> </w:t>
      </w:r>
      <w:r w:rsidR="00512525">
        <w:rPr>
          <w:rFonts w:ascii="Calibri" w:eastAsia="Times New Roman" w:hAnsi="Calibri" w:cs="Calibri"/>
          <w:color w:val="000000"/>
          <w:lang w:eastAsia="en-US"/>
        </w:rPr>
        <w:t xml:space="preserve">proposed a multi-center case series on T2DM agents’ safety and efficacy post-heart transplant </w:t>
      </w:r>
    </w:p>
    <w:p w14:paraId="650F28B2" w14:textId="77777777" w:rsidR="00FD1F20" w:rsidRDefault="00FD1F20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>Outcomes for candidates with HI</w:t>
      </w:r>
      <w:r w:rsidRPr="00E143EC">
        <w:rPr>
          <w:rFonts w:ascii="Calibri" w:eastAsia="Times New Roman" w:hAnsi="Calibri" w:cs="Calibri"/>
          <w:color w:val="000000"/>
          <w:lang w:eastAsia="en-US"/>
        </w:rPr>
        <w:t xml:space="preserve">V: </w:t>
      </w:r>
      <w:r w:rsidR="009C0F26" w:rsidRPr="00E143EC">
        <w:rPr>
          <w:rFonts w:ascii="Calibri" w:eastAsia="Times New Roman" w:hAnsi="Calibri" w:cs="Calibri"/>
          <w:color w:val="000000"/>
          <w:lang w:eastAsia="en-US"/>
        </w:rPr>
        <w:t xml:space="preserve"> </w:t>
      </w:r>
      <w:r w:rsidR="009C0F26" w:rsidRPr="00512525">
        <w:rPr>
          <w:rFonts w:ascii="Calibri" w:eastAsia="Times New Roman" w:hAnsi="Calibri" w:cs="Calibri"/>
          <w:color w:val="000000"/>
          <w:u w:val="single"/>
          <w:lang w:eastAsia="en-US"/>
        </w:rPr>
        <w:t xml:space="preserve">Priya </w:t>
      </w:r>
      <w:r w:rsidR="00512525">
        <w:rPr>
          <w:rFonts w:ascii="Calibri" w:eastAsia="Times New Roman" w:hAnsi="Calibri" w:cs="Calibri"/>
          <w:color w:val="000000"/>
          <w:lang w:eastAsia="en-US"/>
        </w:rPr>
        <w:t xml:space="preserve">interested in collating the small number of cases across our institutions to form </w:t>
      </w:r>
      <w:proofErr w:type="gramStart"/>
      <w:r w:rsidR="00512525">
        <w:rPr>
          <w:rFonts w:ascii="Calibri" w:eastAsia="Times New Roman" w:hAnsi="Calibri" w:cs="Calibri"/>
          <w:color w:val="000000"/>
          <w:lang w:eastAsia="en-US"/>
        </w:rPr>
        <w:t>a  multi</w:t>
      </w:r>
      <w:proofErr w:type="gramEnd"/>
      <w:r w:rsidR="00512525">
        <w:rPr>
          <w:rFonts w:ascii="Calibri" w:eastAsia="Times New Roman" w:hAnsi="Calibri" w:cs="Calibri"/>
          <w:color w:val="000000"/>
          <w:lang w:eastAsia="en-US"/>
        </w:rPr>
        <w:t xml:space="preserve">-center case series </w:t>
      </w:r>
    </w:p>
    <w:p w14:paraId="11992655" w14:textId="77777777" w:rsidR="00FD1F20" w:rsidRDefault="00FD1F20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Outcomes for heart transplant recipients who use marijuana: </w:t>
      </w:r>
      <w:proofErr w:type="spellStart"/>
      <w:r w:rsidR="0027123A" w:rsidRPr="00E143EC">
        <w:rPr>
          <w:rFonts w:ascii="Calibri" w:eastAsia="Times New Roman" w:hAnsi="Calibri" w:cs="Calibri"/>
          <w:color w:val="000000"/>
          <w:u w:val="single"/>
          <w:lang w:eastAsia="en-US"/>
        </w:rPr>
        <w:t>Ersilia</w:t>
      </w:r>
      <w:proofErr w:type="spellEnd"/>
      <w:r w:rsidR="0027123A">
        <w:rPr>
          <w:rFonts w:ascii="Calibri" w:eastAsia="Times New Roman" w:hAnsi="Calibri" w:cs="Calibri"/>
          <w:color w:val="000000"/>
          <w:lang w:eastAsia="en-US"/>
        </w:rPr>
        <w:t xml:space="preserve"> </w:t>
      </w:r>
      <w:r w:rsidR="00512525">
        <w:rPr>
          <w:rFonts w:ascii="Calibri" w:eastAsia="Times New Roman" w:hAnsi="Calibri" w:cs="Calibri"/>
          <w:color w:val="000000"/>
          <w:lang w:eastAsia="en-US"/>
        </w:rPr>
        <w:t>has an interest in constructing a registry to examine reported use and outcomes</w:t>
      </w:r>
    </w:p>
    <w:p w14:paraId="3B605369" w14:textId="77777777" w:rsidR="00FD1F20" w:rsidRPr="004F51B7" w:rsidRDefault="00FD1F20" w:rsidP="004F51B7">
      <w:pPr>
        <w:pStyle w:val="ListParagraph"/>
        <w:numPr>
          <w:ilvl w:val="0"/>
          <w:numId w:val="24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Research questions around DCD: </w:t>
      </w:r>
      <w:r w:rsidR="00512525">
        <w:rPr>
          <w:rFonts w:ascii="Calibri" w:eastAsia="Times New Roman" w:hAnsi="Calibri" w:cs="Calibri"/>
          <w:color w:val="000000"/>
          <w:lang w:eastAsia="en-US"/>
        </w:rPr>
        <w:t xml:space="preserve">In a holding pattern waiting for </w:t>
      </w:r>
      <w:proofErr w:type="spellStart"/>
      <w:r w:rsidR="00512525">
        <w:rPr>
          <w:rFonts w:ascii="Calibri" w:eastAsia="Times New Roman" w:hAnsi="Calibri" w:cs="Calibri"/>
          <w:color w:val="000000"/>
          <w:lang w:eastAsia="en-US"/>
        </w:rPr>
        <w:t>Transmedics</w:t>
      </w:r>
      <w:proofErr w:type="spellEnd"/>
      <w:r w:rsidR="00512525">
        <w:rPr>
          <w:rFonts w:ascii="Calibri" w:eastAsia="Times New Roman" w:hAnsi="Calibri" w:cs="Calibri"/>
          <w:color w:val="000000"/>
          <w:lang w:eastAsia="en-US"/>
        </w:rPr>
        <w:t xml:space="preserve"> OCS DCD presentation to the FDA; a few of the group members are at DCD sites although several are not </w:t>
      </w:r>
    </w:p>
    <w:p w14:paraId="796CB663" w14:textId="77777777" w:rsidR="004F51B7" w:rsidRPr="0032401A" w:rsidRDefault="004F51B7" w:rsidP="004F51B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lang w:eastAsia="en-US"/>
        </w:rPr>
      </w:pPr>
      <w:r w:rsidRPr="0032401A">
        <w:rPr>
          <w:rFonts w:ascii="Calibri" w:eastAsia="Times New Roman" w:hAnsi="Calibri" w:cs="Calibri"/>
          <w:b/>
          <w:bCs/>
          <w:color w:val="000000"/>
          <w:lang w:eastAsia="en-US"/>
        </w:rPr>
        <w:t>Proposal for a practical review article on moving towards a GEP/</w:t>
      </w:r>
      <w:proofErr w:type="spellStart"/>
      <w:r w:rsidRPr="0032401A">
        <w:rPr>
          <w:rFonts w:ascii="Calibri" w:eastAsia="Times New Roman" w:hAnsi="Calibri" w:cs="Calibri"/>
          <w:b/>
          <w:bCs/>
          <w:color w:val="000000"/>
          <w:lang w:eastAsia="en-US"/>
        </w:rPr>
        <w:t>cfDNA</w:t>
      </w:r>
      <w:proofErr w:type="spellEnd"/>
      <w:r w:rsidRPr="0032401A">
        <w:rPr>
          <w:rFonts w:ascii="Calibri" w:eastAsia="Times New Roman" w:hAnsi="Calibri" w:cs="Calibri"/>
          <w:b/>
          <w:bCs/>
          <w:color w:val="000000"/>
          <w:lang w:eastAsia="en-US"/>
        </w:rPr>
        <w:t>-based surveillance protocol post-heart transplant</w:t>
      </w:r>
    </w:p>
    <w:p w14:paraId="5A9DEC99" w14:textId="77777777" w:rsidR="00587B5A" w:rsidRDefault="00E143EC" w:rsidP="00E143EC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Luise is interested in leading a review article on practical implications and common clinical questions around moving from a biopsy-based heart transplant rejection </w:t>
      </w:r>
      <w:r w:rsidRPr="00E143EC">
        <w:rPr>
          <w:rFonts w:ascii="Calibri" w:eastAsia="Times New Roman" w:hAnsi="Calibri" w:cs="Calibri"/>
          <w:color w:val="000000"/>
          <w:lang w:eastAsia="en-US"/>
        </w:rPr>
        <w:t>surveil</w:t>
      </w:r>
      <w:r>
        <w:rPr>
          <w:rFonts w:ascii="Calibri" w:eastAsia="Times New Roman" w:hAnsi="Calibri" w:cs="Calibri"/>
          <w:color w:val="000000"/>
          <w:lang w:eastAsia="en-US"/>
        </w:rPr>
        <w:t xml:space="preserve">lance protocol to a </w:t>
      </w:r>
      <w:r w:rsidR="007A23CF">
        <w:rPr>
          <w:rFonts w:ascii="Calibri" w:eastAsia="Times New Roman" w:hAnsi="Calibri" w:cs="Calibri"/>
          <w:color w:val="000000"/>
          <w:lang w:eastAsia="en-US"/>
        </w:rPr>
        <w:t>GEP/dd-cfDNA protocol</w:t>
      </w:r>
    </w:p>
    <w:p w14:paraId="778A9480" w14:textId="77777777" w:rsidR="007A23CF" w:rsidRDefault="007A23CF" w:rsidP="00E143EC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Could structure as </w:t>
      </w:r>
      <w:proofErr w:type="gramStart"/>
      <w:r>
        <w:rPr>
          <w:rFonts w:ascii="Calibri" w:eastAsia="Times New Roman" w:hAnsi="Calibri" w:cs="Calibri"/>
          <w:color w:val="000000"/>
          <w:lang w:eastAsia="en-US"/>
        </w:rPr>
        <w:t>e.g.</w:t>
      </w:r>
      <w:proofErr w:type="gramEnd"/>
      <w:r>
        <w:rPr>
          <w:rFonts w:ascii="Calibri" w:eastAsia="Times New Roman" w:hAnsi="Calibri" w:cs="Calibri"/>
          <w:color w:val="000000"/>
          <w:lang w:eastAsia="en-US"/>
        </w:rPr>
        <w:t xml:space="preserve"> “6 questions </w:t>
      </w:r>
      <w:r w:rsidR="00246B27">
        <w:rPr>
          <w:rFonts w:ascii="Calibri" w:eastAsia="Times New Roman" w:hAnsi="Calibri" w:cs="Calibri"/>
          <w:color w:val="000000"/>
          <w:lang w:eastAsia="en-US"/>
        </w:rPr>
        <w:t>about moving to a less invasive heart rejection surveillance protocol”</w:t>
      </w:r>
    </w:p>
    <w:p w14:paraId="1A6FFA6C" w14:textId="77777777" w:rsidR="00246B27" w:rsidRDefault="00246B27" w:rsidP="00E143EC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Readership would include transplant physicians, </w:t>
      </w:r>
      <w:proofErr w:type="gramStart"/>
      <w:r>
        <w:rPr>
          <w:rFonts w:ascii="Calibri" w:eastAsia="Times New Roman" w:hAnsi="Calibri" w:cs="Calibri"/>
          <w:color w:val="000000"/>
          <w:lang w:eastAsia="en-US"/>
        </w:rPr>
        <w:t>surgeons</w:t>
      </w:r>
      <w:proofErr w:type="gramEnd"/>
      <w:r>
        <w:rPr>
          <w:rFonts w:ascii="Calibri" w:eastAsia="Times New Roman" w:hAnsi="Calibri" w:cs="Calibri"/>
          <w:color w:val="000000"/>
          <w:lang w:eastAsia="en-US"/>
        </w:rPr>
        <w:t xml:space="preserve"> and coordinators </w:t>
      </w:r>
    </w:p>
    <w:p w14:paraId="54E6C7E4" w14:textId="77777777" w:rsidR="00246B27" w:rsidRPr="00587B5A" w:rsidRDefault="00246B27" w:rsidP="00E143EC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>Would not endorse a specific protocol or include a program survey, but help support programmatic decision making</w:t>
      </w:r>
    </w:p>
    <w:p w14:paraId="348F5AAF" w14:textId="77777777" w:rsidR="004F51B7" w:rsidRDefault="004F51B7" w:rsidP="004F51B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 w:rsidRPr="004F51B7">
        <w:rPr>
          <w:rFonts w:ascii="Calibri" w:eastAsia="Times New Roman" w:hAnsi="Calibri" w:cs="Calibri"/>
          <w:color w:val="000000"/>
          <w:lang w:eastAsia="en-US"/>
        </w:rPr>
        <w:t>Request from a team member for feedback on their HFSA oral presentation </w:t>
      </w:r>
    </w:p>
    <w:p w14:paraId="7A96B1C7" w14:textId="77777777" w:rsidR="00587B5A" w:rsidRPr="00587B5A" w:rsidRDefault="00587B5A" w:rsidP="00587B5A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US"/>
        </w:rPr>
      </w:pPr>
      <w:r>
        <w:rPr>
          <w:rFonts w:ascii="Calibri" w:eastAsia="Times New Roman" w:hAnsi="Calibri" w:cs="Calibri"/>
          <w:color w:val="000000"/>
          <w:lang w:eastAsia="en-US"/>
        </w:rPr>
        <w:t xml:space="preserve">Thank you for volunteers, will send separate email to coordinate </w:t>
      </w:r>
    </w:p>
    <w:p w14:paraId="022F2711" w14:textId="77777777" w:rsidR="004F51B7" w:rsidRDefault="004F51B7" w:rsidP="004F51B7">
      <w:pPr>
        <w:pStyle w:val="Heading1"/>
        <w:rPr>
          <w:b/>
          <w:sz w:val="24"/>
        </w:rPr>
      </w:pPr>
      <w:r>
        <w:rPr>
          <w:b/>
          <w:sz w:val="24"/>
        </w:rPr>
        <w:lastRenderedPageBreak/>
        <w:t xml:space="preserve">Summary of Action Items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620"/>
        <w:gridCol w:w="5215"/>
      </w:tblGrid>
      <w:tr w:rsidR="00C45FE6" w14:paraId="16C08EF3" w14:textId="77777777" w:rsidTr="0050416D">
        <w:tc>
          <w:tcPr>
            <w:tcW w:w="3235" w:type="dxa"/>
          </w:tcPr>
          <w:p w14:paraId="65FA6FBF" w14:textId="77777777" w:rsidR="00C45FE6" w:rsidRPr="00C45FE6" w:rsidRDefault="00371E09" w:rsidP="00C45FE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Potential project topic area </w:t>
            </w:r>
          </w:p>
        </w:tc>
        <w:tc>
          <w:tcPr>
            <w:tcW w:w="1620" w:type="dxa"/>
          </w:tcPr>
          <w:p w14:paraId="539DD18C" w14:textId="77777777" w:rsidR="00C45FE6" w:rsidRPr="00C45FE6" w:rsidRDefault="00C45FE6" w:rsidP="00C45FE6">
            <w:pPr>
              <w:rPr>
                <w:rFonts w:ascii="Calibri" w:hAnsi="Calibri" w:cs="Calibri"/>
                <w:b/>
              </w:rPr>
            </w:pPr>
            <w:r w:rsidRPr="00C45FE6">
              <w:rPr>
                <w:rFonts w:ascii="Calibri" w:hAnsi="Calibri" w:cs="Calibri"/>
                <w:b/>
              </w:rPr>
              <w:t xml:space="preserve">Taking the lead </w:t>
            </w:r>
          </w:p>
        </w:tc>
        <w:tc>
          <w:tcPr>
            <w:tcW w:w="5215" w:type="dxa"/>
          </w:tcPr>
          <w:p w14:paraId="687CCC90" w14:textId="77777777" w:rsidR="00C45FE6" w:rsidRPr="00C45FE6" w:rsidRDefault="00C45FE6" w:rsidP="00C45FE6">
            <w:pPr>
              <w:rPr>
                <w:rFonts w:ascii="Calibri" w:hAnsi="Calibri" w:cs="Calibri"/>
                <w:b/>
              </w:rPr>
            </w:pPr>
            <w:r w:rsidRPr="00C45FE6">
              <w:rPr>
                <w:rFonts w:ascii="Calibri" w:hAnsi="Calibri" w:cs="Calibri"/>
                <w:b/>
              </w:rPr>
              <w:t xml:space="preserve">Next steps </w:t>
            </w:r>
          </w:p>
        </w:tc>
      </w:tr>
      <w:tr w:rsidR="00C45FE6" w14:paraId="53B38106" w14:textId="77777777" w:rsidTr="0050416D">
        <w:tc>
          <w:tcPr>
            <w:tcW w:w="3235" w:type="dxa"/>
          </w:tcPr>
          <w:p w14:paraId="7438C38F" w14:textId="77777777" w:rsidR="00C45FE6" w:rsidRPr="00C45FE6" w:rsidRDefault="00C45FE6" w:rsidP="00C45FE6">
            <w:pPr>
              <w:rPr>
                <w:rFonts w:ascii="Calibri" w:hAnsi="Calibri" w:cs="Calibri"/>
              </w:rPr>
            </w:pPr>
            <w:r w:rsidRPr="00C45FE6">
              <w:rPr>
                <w:rFonts w:ascii="Calibri" w:hAnsi="Calibri" w:cs="Calibri"/>
              </w:rPr>
              <w:t xml:space="preserve">SHORE </w:t>
            </w:r>
            <w:r w:rsidR="000D6EC6" w:rsidRPr="00C45FE6">
              <w:rPr>
                <w:rFonts w:ascii="Calibri" w:hAnsi="Calibri" w:cs="Calibri"/>
              </w:rPr>
              <w:t>registry</w:t>
            </w:r>
            <w:r w:rsidRPr="00C45FE6">
              <w:rPr>
                <w:rFonts w:ascii="Calibri" w:hAnsi="Calibri" w:cs="Calibri"/>
              </w:rPr>
              <w:t xml:space="preserve"> research project proposals </w:t>
            </w:r>
          </w:p>
        </w:tc>
        <w:tc>
          <w:tcPr>
            <w:tcW w:w="1620" w:type="dxa"/>
          </w:tcPr>
          <w:p w14:paraId="40B3497F" w14:textId="77777777" w:rsidR="00C45FE6" w:rsidRPr="00C45FE6" w:rsidRDefault="005670E5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Amanda </w:t>
            </w:r>
          </w:p>
        </w:tc>
        <w:tc>
          <w:tcPr>
            <w:tcW w:w="5215" w:type="dxa"/>
          </w:tcPr>
          <w:p w14:paraId="3917736A" w14:textId="77777777" w:rsidR="00C45FE6" w:rsidRPr="00C45FE6" w:rsidRDefault="005670E5" w:rsidP="003533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Check for permission and then circulate data dictionary, collate ideas </w:t>
            </w:r>
            <w:r w:rsidR="00E00D36">
              <w:rPr>
                <w:rFonts w:ascii="Calibri" w:hAnsi="Calibri" w:cs="Calibri"/>
              </w:rPr>
              <w:t>for</w:t>
            </w:r>
            <w:r w:rsidR="003533DF">
              <w:rPr>
                <w:rFonts w:ascii="Calibri" w:hAnsi="Calibri" w:cs="Calibri"/>
              </w:rPr>
              <w:t xml:space="preserve"> feasible </w:t>
            </w:r>
            <w:r w:rsidR="00E00D36" w:rsidRPr="00E00D36">
              <w:rPr>
                <w:rFonts w:ascii="Calibri" w:hAnsi="Calibri" w:cs="Calibri"/>
              </w:rPr>
              <w:t>research</w:t>
            </w:r>
            <w:r w:rsidR="00E00D36">
              <w:rPr>
                <w:rFonts w:ascii="Calibri" w:hAnsi="Calibri" w:cs="Calibri"/>
              </w:rPr>
              <w:t xml:space="preserve"> questions </w:t>
            </w:r>
          </w:p>
        </w:tc>
      </w:tr>
      <w:tr w:rsidR="00C45FE6" w14:paraId="51E144FE" w14:textId="77777777" w:rsidTr="0050416D">
        <w:tc>
          <w:tcPr>
            <w:tcW w:w="3235" w:type="dxa"/>
          </w:tcPr>
          <w:p w14:paraId="2869A304" w14:textId="77777777" w:rsidR="00C45FE6" w:rsidRPr="00246B27" w:rsidRDefault="00246B27" w:rsidP="00C45FE6">
            <w:pPr>
              <w:rPr>
                <w:rFonts w:ascii="Calibri" w:hAnsi="Calibri" w:cs="Calibri"/>
              </w:rPr>
            </w:pPr>
            <w:r w:rsidRPr="00246B27">
              <w:rPr>
                <w:rFonts w:ascii="Calibri" w:hAnsi="Calibri" w:cs="Calibri"/>
              </w:rPr>
              <w:t xml:space="preserve">Liver biopsy prior to heart transplant </w:t>
            </w:r>
          </w:p>
        </w:tc>
        <w:tc>
          <w:tcPr>
            <w:tcW w:w="1620" w:type="dxa"/>
          </w:tcPr>
          <w:p w14:paraId="779F9024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Anju</w:t>
            </w:r>
          </w:p>
        </w:tc>
        <w:tc>
          <w:tcPr>
            <w:tcW w:w="5215" w:type="dxa"/>
          </w:tcPr>
          <w:p w14:paraId="3F699E0E" w14:textId="77777777" w:rsidR="00C45FE6" w:rsidRPr="00246B27" w:rsidRDefault="0050416D" w:rsidP="0050416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Review existing literature and consider the best study design and research </w:t>
            </w:r>
            <w:proofErr w:type="spellStart"/>
            <w:r>
              <w:rPr>
                <w:rFonts w:ascii="Calibri" w:hAnsi="Calibri" w:cs="Calibri"/>
              </w:rPr>
              <w:t>qu</w:t>
            </w:r>
            <w:proofErr w:type="spellEnd"/>
            <w:r>
              <w:rPr>
                <w:rFonts w:ascii="Calibri" w:hAnsi="Calibri" w:cs="Calibri"/>
              </w:rPr>
              <w:t xml:space="preserve"> for a multi-center registry </w:t>
            </w:r>
          </w:p>
        </w:tc>
      </w:tr>
      <w:tr w:rsidR="00C45FE6" w14:paraId="0D157B09" w14:textId="77777777" w:rsidTr="0050416D">
        <w:tc>
          <w:tcPr>
            <w:tcW w:w="3235" w:type="dxa"/>
          </w:tcPr>
          <w:p w14:paraId="4A20B02B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SGLT2i and GLP-2 agonists for heart transplant recipients </w:t>
            </w:r>
          </w:p>
        </w:tc>
        <w:tc>
          <w:tcPr>
            <w:tcW w:w="1620" w:type="dxa"/>
          </w:tcPr>
          <w:p w14:paraId="6313510A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Josephine </w:t>
            </w:r>
          </w:p>
        </w:tc>
        <w:tc>
          <w:tcPr>
            <w:tcW w:w="5215" w:type="dxa"/>
          </w:tcPr>
          <w:p w14:paraId="7718CA4A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Review existing literature and consider the best study design and research </w:t>
            </w:r>
            <w:proofErr w:type="spellStart"/>
            <w:r>
              <w:rPr>
                <w:rFonts w:ascii="Calibri" w:hAnsi="Calibri" w:cs="Calibri"/>
              </w:rPr>
              <w:t>qu</w:t>
            </w:r>
            <w:proofErr w:type="spellEnd"/>
            <w:r>
              <w:rPr>
                <w:rFonts w:ascii="Calibri" w:hAnsi="Calibri" w:cs="Calibri"/>
              </w:rPr>
              <w:t xml:space="preserve"> for a multi-center registry</w:t>
            </w:r>
          </w:p>
        </w:tc>
      </w:tr>
      <w:tr w:rsidR="0050416D" w14:paraId="5FF63387" w14:textId="77777777" w:rsidTr="0050416D">
        <w:tc>
          <w:tcPr>
            <w:tcW w:w="3235" w:type="dxa"/>
          </w:tcPr>
          <w:p w14:paraId="0C1DCF61" w14:textId="77777777" w:rsidR="0050416D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Outcomes for heart TX candidates with HIV</w:t>
            </w:r>
          </w:p>
        </w:tc>
        <w:tc>
          <w:tcPr>
            <w:tcW w:w="1620" w:type="dxa"/>
          </w:tcPr>
          <w:p w14:paraId="6EA97E2C" w14:textId="77777777" w:rsidR="0050416D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Priya </w:t>
            </w:r>
          </w:p>
        </w:tc>
        <w:tc>
          <w:tcPr>
            <w:tcW w:w="5215" w:type="dxa"/>
          </w:tcPr>
          <w:p w14:paraId="775A5830" w14:textId="77777777" w:rsidR="0050416D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Review existing literature and consider the best study design and research </w:t>
            </w:r>
            <w:proofErr w:type="spellStart"/>
            <w:r>
              <w:rPr>
                <w:rFonts w:ascii="Calibri" w:hAnsi="Calibri" w:cs="Calibri"/>
              </w:rPr>
              <w:t>qu</w:t>
            </w:r>
            <w:proofErr w:type="spellEnd"/>
            <w:r>
              <w:rPr>
                <w:rFonts w:ascii="Calibri" w:hAnsi="Calibri" w:cs="Calibri"/>
              </w:rPr>
              <w:t xml:space="preserve"> for a multi-center registry</w:t>
            </w:r>
          </w:p>
        </w:tc>
      </w:tr>
      <w:tr w:rsidR="00C45FE6" w14:paraId="57C8BD7E" w14:textId="77777777" w:rsidTr="0050416D">
        <w:tc>
          <w:tcPr>
            <w:tcW w:w="3235" w:type="dxa"/>
          </w:tcPr>
          <w:p w14:paraId="0323B942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Outcomes for heart TX recipients who use marijuana </w:t>
            </w:r>
          </w:p>
        </w:tc>
        <w:tc>
          <w:tcPr>
            <w:tcW w:w="1620" w:type="dxa"/>
          </w:tcPr>
          <w:p w14:paraId="0C86CC15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Ersilia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215" w:type="dxa"/>
          </w:tcPr>
          <w:p w14:paraId="2A4FF077" w14:textId="77777777" w:rsidR="00C45FE6" w:rsidRPr="00246B27" w:rsidRDefault="0050416D" w:rsidP="00C45F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Review existing literature and consider the best study design and research </w:t>
            </w:r>
            <w:proofErr w:type="spellStart"/>
            <w:r>
              <w:rPr>
                <w:rFonts w:ascii="Calibri" w:hAnsi="Calibri" w:cs="Calibri"/>
              </w:rPr>
              <w:t>qu</w:t>
            </w:r>
            <w:proofErr w:type="spellEnd"/>
            <w:r>
              <w:rPr>
                <w:rFonts w:ascii="Calibri" w:hAnsi="Calibri" w:cs="Calibri"/>
              </w:rPr>
              <w:t xml:space="preserve"> for a multi-center registry</w:t>
            </w:r>
          </w:p>
        </w:tc>
      </w:tr>
    </w:tbl>
    <w:p w14:paraId="4B1A652D" w14:textId="77777777" w:rsidR="004F51B7" w:rsidRPr="00B571C5" w:rsidRDefault="004F51B7" w:rsidP="004F51B7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List </w:t>
      </w:r>
      <w:r w:rsidRPr="00B75539">
        <w:rPr>
          <w:b/>
          <w:sz w:val="24"/>
        </w:rPr>
        <w:t xml:space="preserve"> </w:t>
      </w:r>
    </w:p>
    <w:p w14:paraId="4EA83BC6" w14:textId="77777777" w:rsidR="00B1737F" w:rsidRDefault="004F51B7" w:rsidP="004F51B7">
      <w:pPr>
        <w:pStyle w:val="Heading2"/>
        <w:numPr>
          <w:ilvl w:val="0"/>
          <w:numId w:val="0"/>
        </w:numPr>
        <w:rPr>
          <w:color w:val="FF0000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Holzhauser, Heddy Luise &lt;HeddyLuise.Holzhauser@Pennmedicine.upenn.edu&gt;;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Byku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, </w:t>
      </w:r>
      <w:bookmarkStart w:id="0" w:name="_Hlk80458115"/>
      <w:proofErr w:type="spellStart"/>
      <w:r>
        <w:rPr>
          <w:rFonts w:ascii="Calibri" w:hAnsi="Calibri" w:cs="Calibri"/>
          <w:color w:val="000000"/>
          <w:shd w:val="clear" w:color="auto" w:fill="FFFFFF"/>
        </w:rPr>
        <w:t>Mirnela</w:t>
      </w:r>
      <w:bookmarkEnd w:id="0"/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&lt;mirnela_byku@med.unc.edu&gt;; Phyllis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Billia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(Phyllis.Billia@uhn.ca) &lt;Phyllis.Billia@uhn.ca&gt;; Josephine Harrington &lt;josephine.harrington@duke.edu&gt;; Bhardwaj, Anju &lt;Anju.Bhardwaj@uth.tmc.edu&gt;;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Fida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, Nadia M.D. &lt;nfida@houstonmethodist.org&gt;; Imo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Asuquo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Ebong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&lt;iaebong@ucdavis.edu&gt;; Julie Lorraine Rosenthal &lt;rosenthj@gmail.com&gt;;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DeFilippis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Ersilia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M. &lt;ed2817@cumc.columbia.edu&gt;; Rachna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Kataria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&lt;rachkataria@gmail.com&gt;; RANDHAV@ccf.org &lt;RANDHAV@ccf.org&gt;;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Bhavadharini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Ramu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(ramu@musc.edu) &lt;ramu@musc.edu&gt;; Hall, Shelley A &lt;Shelley.Hall@BSWHealth.org&gt;; Reza,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Nosheen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&lt;Nosheen.Reza@pennmedicine.upenn.edu&gt;; Bhardwaj, Anju &lt;Anju.Bhardwaj@uth.tmc.edu&gt;;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Indranee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Rajapreyar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&lt;Indranee.Rajapreyar@jefferson.edu&gt;;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Johannita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Contreras &lt;jpchearts@gmail.com&gt;;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Lavi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Bellunkonda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&lt;lavanya.bellumkonda@yale.edu&gt;; Priya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Umapathi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&lt;mumapat1@jhmi.edu&gt;; De Marco, Teresa &lt;Teresa.DeMarco@ucsf.edu&gt;;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Punnoose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, Lynn R &lt;lynn.r.punnoose@vumc.org&gt;;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Sabe,Marwa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MD,MPH (HMFP - Cardiology) &lt;msabe@bidmc.harvard.edu&gt;</w:t>
      </w:r>
    </w:p>
    <w:p w14:paraId="2709FF43" w14:textId="77777777" w:rsidR="00674494" w:rsidRDefault="00674494" w:rsidP="00674494">
      <w:pPr>
        <w:pStyle w:val="Heading1"/>
        <w:rPr>
          <w:b/>
          <w:sz w:val="24"/>
        </w:rPr>
      </w:pPr>
      <w:r>
        <w:rPr>
          <w:b/>
          <w:sz w:val="24"/>
        </w:rPr>
        <w:t xml:space="preserve">Date of Next Meeting </w:t>
      </w:r>
    </w:p>
    <w:p w14:paraId="45926922" w14:textId="77777777" w:rsidR="00674494" w:rsidRPr="00674494" w:rsidRDefault="00674494" w:rsidP="00674494">
      <w:pPr>
        <w:pStyle w:val="Heading2"/>
        <w:numPr>
          <w:ilvl w:val="0"/>
          <w:numId w:val="0"/>
        </w:numPr>
        <w:ind w:left="576" w:hanging="576"/>
      </w:pPr>
      <w:r>
        <w:rPr>
          <w:rFonts w:ascii="Calibri" w:hAnsi="Calibri" w:cs="Calibri"/>
        </w:rPr>
        <w:t>W</w:t>
      </w:r>
      <w:r w:rsidRPr="004F51B7">
        <w:rPr>
          <w:rFonts w:ascii="Calibri" w:hAnsi="Calibri" w:cs="Calibri"/>
        </w:rPr>
        <w:t xml:space="preserve">ednesday </w:t>
      </w:r>
      <w:r>
        <w:rPr>
          <w:rFonts w:ascii="Calibri" w:hAnsi="Calibri" w:cs="Calibri"/>
        </w:rPr>
        <w:t>Sept 15</w:t>
      </w:r>
      <w:r w:rsidRPr="00674494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</w:t>
      </w:r>
      <w:r w:rsidRPr="004F51B7">
        <w:rPr>
          <w:rFonts w:ascii="Calibri" w:hAnsi="Calibri" w:cs="Calibri"/>
        </w:rPr>
        <w:t>7-8pm EST</w:t>
      </w:r>
    </w:p>
    <w:p w14:paraId="1CD8153F" w14:textId="77777777" w:rsidR="004F51B7" w:rsidRPr="004F51B7" w:rsidRDefault="004F51B7" w:rsidP="004F51B7">
      <w:pPr>
        <w:pStyle w:val="BodyText"/>
      </w:pPr>
    </w:p>
    <w:sectPr w:rsidR="004F51B7" w:rsidRPr="004F51B7">
      <w:footerReference w:type="defaul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941F9" w14:textId="77777777" w:rsidR="00A3650C" w:rsidRDefault="00A3650C">
      <w:pPr>
        <w:spacing w:after="0" w:line="240" w:lineRule="auto"/>
      </w:pPr>
      <w:r>
        <w:separator/>
      </w:r>
    </w:p>
  </w:endnote>
  <w:endnote w:type="continuationSeparator" w:id="0">
    <w:p w14:paraId="7A090701" w14:textId="77777777" w:rsidR="00A3650C" w:rsidRDefault="00A3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FB3E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71E0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00FAC" w14:textId="77777777" w:rsidR="00A3650C" w:rsidRDefault="00A3650C">
      <w:pPr>
        <w:spacing w:after="0" w:line="240" w:lineRule="auto"/>
      </w:pPr>
      <w:r>
        <w:separator/>
      </w:r>
    </w:p>
  </w:footnote>
  <w:footnote w:type="continuationSeparator" w:id="0">
    <w:p w14:paraId="247D7477" w14:textId="77777777" w:rsidR="00A3650C" w:rsidRDefault="00A36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0376B"/>
    <w:multiLevelType w:val="hybridMultilevel"/>
    <w:tmpl w:val="61BCC28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2842EE"/>
    <w:multiLevelType w:val="multilevel"/>
    <w:tmpl w:val="4AB0ABC8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28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6736E12"/>
    <w:multiLevelType w:val="hybridMultilevel"/>
    <w:tmpl w:val="E1B8FE54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266954A9"/>
    <w:multiLevelType w:val="hybridMultilevel"/>
    <w:tmpl w:val="587278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E5E90"/>
    <w:multiLevelType w:val="hybridMultilevel"/>
    <w:tmpl w:val="1FB01C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7F2F64"/>
    <w:multiLevelType w:val="hybridMultilevel"/>
    <w:tmpl w:val="B12A2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B53374"/>
    <w:multiLevelType w:val="hybridMultilevel"/>
    <w:tmpl w:val="6BF62B24"/>
    <w:lvl w:ilvl="0" w:tplc="04090019">
      <w:start w:val="1"/>
      <w:numFmt w:val="lowerLetter"/>
      <w:lvlText w:val="%1."/>
      <w:lvlJc w:val="left"/>
      <w:pPr>
        <w:ind w:left="936" w:hanging="360"/>
      </w:p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 w15:restartNumberingAfterBreak="0">
    <w:nsid w:val="48187295"/>
    <w:multiLevelType w:val="hybridMultilevel"/>
    <w:tmpl w:val="3B0A6F92"/>
    <w:lvl w:ilvl="0" w:tplc="04090013">
      <w:start w:val="1"/>
      <w:numFmt w:val="upperRoman"/>
      <w:lvlText w:val="%1."/>
      <w:lvlJc w:val="right"/>
      <w:pPr>
        <w:ind w:left="2016" w:hanging="360"/>
      </w:p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8" w15:restartNumberingAfterBreak="0">
    <w:nsid w:val="547F4E40"/>
    <w:multiLevelType w:val="hybridMultilevel"/>
    <w:tmpl w:val="7084D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F30C0D"/>
    <w:multiLevelType w:val="multilevel"/>
    <w:tmpl w:val="258E38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55F84197"/>
    <w:multiLevelType w:val="hybridMultilevel"/>
    <w:tmpl w:val="AC106066"/>
    <w:lvl w:ilvl="0" w:tplc="B0541A92">
      <w:numFmt w:val="bullet"/>
      <w:lvlText w:val="-"/>
      <w:lvlJc w:val="left"/>
      <w:pPr>
        <w:ind w:left="936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58404F15"/>
    <w:multiLevelType w:val="hybridMultilevel"/>
    <w:tmpl w:val="1F78AE8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F358E"/>
    <w:multiLevelType w:val="hybridMultilevel"/>
    <w:tmpl w:val="83E464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F45C7"/>
    <w:multiLevelType w:val="hybridMultilevel"/>
    <w:tmpl w:val="FD789A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E7DF7"/>
    <w:multiLevelType w:val="hybridMultilevel"/>
    <w:tmpl w:val="1FB01C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2"/>
  </w:num>
  <w:num w:numId="14">
    <w:abstractNumId w:val="17"/>
  </w:num>
  <w:num w:numId="15">
    <w:abstractNumId w:val="13"/>
  </w:num>
  <w:num w:numId="16">
    <w:abstractNumId w:val="22"/>
  </w:num>
  <w:num w:numId="17">
    <w:abstractNumId w:val="16"/>
  </w:num>
  <w:num w:numId="18">
    <w:abstractNumId w:val="21"/>
  </w:num>
  <w:num w:numId="19">
    <w:abstractNumId w:val="10"/>
  </w:num>
  <w:num w:numId="20">
    <w:abstractNumId w:val="14"/>
  </w:num>
  <w:num w:numId="21">
    <w:abstractNumId w:val="24"/>
  </w:num>
  <w:num w:numId="22">
    <w:abstractNumId w:val="19"/>
  </w:num>
  <w:num w:numId="23">
    <w:abstractNumId w:val="18"/>
  </w:num>
  <w:num w:numId="24">
    <w:abstractNumId w:val="15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10C92"/>
    <w:rsid w:val="00010F00"/>
    <w:rsid w:val="00013F99"/>
    <w:rsid w:val="0002233A"/>
    <w:rsid w:val="00030DFF"/>
    <w:rsid w:val="00040A56"/>
    <w:rsid w:val="000460B7"/>
    <w:rsid w:val="00046DC2"/>
    <w:rsid w:val="0005641B"/>
    <w:rsid w:val="00061F8C"/>
    <w:rsid w:val="00082032"/>
    <w:rsid w:val="00086C09"/>
    <w:rsid w:val="00090F2C"/>
    <w:rsid w:val="00091F3E"/>
    <w:rsid w:val="0009305E"/>
    <w:rsid w:val="00096E6F"/>
    <w:rsid w:val="000A088B"/>
    <w:rsid w:val="000B0EF5"/>
    <w:rsid w:val="000B2C80"/>
    <w:rsid w:val="000B6804"/>
    <w:rsid w:val="000C0FED"/>
    <w:rsid w:val="000C3722"/>
    <w:rsid w:val="000C4B25"/>
    <w:rsid w:val="000D0105"/>
    <w:rsid w:val="000D4552"/>
    <w:rsid w:val="000D6EC6"/>
    <w:rsid w:val="000E01B4"/>
    <w:rsid w:val="000E1F77"/>
    <w:rsid w:val="000E2AF1"/>
    <w:rsid w:val="000F0F64"/>
    <w:rsid w:val="000F5C32"/>
    <w:rsid w:val="000F5D0A"/>
    <w:rsid w:val="00102789"/>
    <w:rsid w:val="00107DB9"/>
    <w:rsid w:val="00110E67"/>
    <w:rsid w:val="00111B25"/>
    <w:rsid w:val="00130EC7"/>
    <w:rsid w:val="001352F6"/>
    <w:rsid w:val="0013549B"/>
    <w:rsid w:val="00136FFA"/>
    <w:rsid w:val="00141A4D"/>
    <w:rsid w:val="00142D73"/>
    <w:rsid w:val="0017116E"/>
    <w:rsid w:val="00173C89"/>
    <w:rsid w:val="001844CB"/>
    <w:rsid w:val="001961CB"/>
    <w:rsid w:val="001A1533"/>
    <w:rsid w:val="001A7A79"/>
    <w:rsid w:val="001B0215"/>
    <w:rsid w:val="001C5105"/>
    <w:rsid w:val="001D01A2"/>
    <w:rsid w:val="001D2451"/>
    <w:rsid w:val="001D3FD4"/>
    <w:rsid w:val="001E09F7"/>
    <w:rsid w:val="001E38CB"/>
    <w:rsid w:val="001E64BD"/>
    <w:rsid w:val="001F1CB1"/>
    <w:rsid w:val="001F4C3E"/>
    <w:rsid w:val="00200D59"/>
    <w:rsid w:val="00203252"/>
    <w:rsid w:val="002101EA"/>
    <w:rsid w:val="00210351"/>
    <w:rsid w:val="00213CB9"/>
    <w:rsid w:val="002144C7"/>
    <w:rsid w:val="002166D1"/>
    <w:rsid w:val="002175F6"/>
    <w:rsid w:val="002226E5"/>
    <w:rsid w:val="00236E71"/>
    <w:rsid w:val="00242322"/>
    <w:rsid w:val="00246B27"/>
    <w:rsid w:val="002604A9"/>
    <w:rsid w:val="00260927"/>
    <w:rsid w:val="00266D53"/>
    <w:rsid w:val="002674F8"/>
    <w:rsid w:val="0027123A"/>
    <w:rsid w:val="00272BF0"/>
    <w:rsid w:val="002741A2"/>
    <w:rsid w:val="00282DD1"/>
    <w:rsid w:val="00284DB4"/>
    <w:rsid w:val="0029012B"/>
    <w:rsid w:val="002948E6"/>
    <w:rsid w:val="00294E21"/>
    <w:rsid w:val="0029649E"/>
    <w:rsid w:val="002A1F19"/>
    <w:rsid w:val="002B048D"/>
    <w:rsid w:val="002B4115"/>
    <w:rsid w:val="002B7222"/>
    <w:rsid w:val="002C2D0C"/>
    <w:rsid w:val="002D2472"/>
    <w:rsid w:val="002D3977"/>
    <w:rsid w:val="002E722F"/>
    <w:rsid w:val="002F1A82"/>
    <w:rsid w:val="002F23B1"/>
    <w:rsid w:val="002F6AE8"/>
    <w:rsid w:val="00302C1B"/>
    <w:rsid w:val="00306164"/>
    <w:rsid w:val="0031545C"/>
    <w:rsid w:val="003164E3"/>
    <w:rsid w:val="0032067F"/>
    <w:rsid w:val="0032401A"/>
    <w:rsid w:val="00332533"/>
    <w:rsid w:val="00336064"/>
    <w:rsid w:val="00337FB1"/>
    <w:rsid w:val="00344774"/>
    <w:rsid w:val="003533DF"/>
    <w:rsid w:val="00353446"/>
    <w:rsid w:val="00354A5B"/>
    <w:rsid w:val="00365A99"/>
    <w:rsid w:val="00371133"/>
    <w:rsid w:val="00371E09"/>
    <w:rsid w:val="00373D76"/>
    <w:rsid w:val="00374311"/>
    <w:rsid w:val="00375825"/>
    <w:rsid w:val="0038024E"/>
    <w:rsid w:val="0039235D"/>
    <w:rsid w:val="003979DD"/>
    <w:rsid w:val="003A46D1"/>
    <w:rsid w:val="003A7475"/>
    <w:rsid w:val="003B3A45"/>
    <w:rsid w:val="003B62D8"/>
    <w:rsid w:val="003C2FFC"/>
    <w:rsid w:val="003D1BD3"/>
    <w:rsid w:val="003D58BA"/>
    <w:rsid w:val="003D7A1E"/>
    <w:rsid w:val="003E5D49"/>
    <w:rsid w:val="003F5BEA"/>
    <w:rsid w:val="0040097D"/>
    <w:rsid w:val="00404EAC"/>
    <w:rsid w:val="004056B0"/>
    <w:rsid w:val="00406B28"/>
    <w:rsid w:val="00407D0E"/>
    <w:rsid w:val="004422D4"/>
    <w:rsid w:val="004427C8"/>
    <w:rsid w:val="004527F8"/>
    <w:rsid w:val="00453E9B"/>
    <w:rsid w:val="00463491"/>
    <w:rsid w:val="00474155"/>
    <w:rsid w:val="004769AD"/>
    <w:rsid w:val="004815DE"/>
    <w:rsid w:val="00484551"/>
    <w:rsid w:val="0049225B"/>
    <w:rsid w:val="00492988"/>
    <w:rsid w:val="004951AB"/>
    <w:rsid w:val="0049598C"/>
    <w:rsid w:val="004A40CF"/>
    <w:rsid w:val="004A5DB6"/>
    <w:rsid w:val="004B10B4"/>
    <w:rsid w:val="004C1F54"/>
    <w:rsid w:val="004C7AF6"/>
    <w:rsid w:val="004E4D18"/>
    <w:rsid w:val="004F51B7"/>
    <w:rsid w:val="00502510"/>
    <w:rsid w:val="00502D14"/>
    <w:rsid w:val="0050416D"/>
    <w:rsid w:val="00505E28"/>
    <w:rsid w:val="00507767"/>
    <w:rsid w:val="00512525"/>
    <w:rsid w:val="005245C3"/>
    <w:rsid w:val="0052574E"/>
    <w:rsid w:val="0054567D"/>
    <w:rsid w:val="005558AD"/>
    <w:rsid w:val="00555F26"/>
    <w:rsid w:val="005629D8"/>
    <w:rsid w:val="0056677A"/>
    <w:rsid w:val="005670E5"/>
    <w:rsid w:val="005808CB"/>
    <w:rsid w:val="00583F9E"/>
    <w:rsid w:val="00585877"/>
    <w:rsid w:val="00587B5A"/>
    <w:rsid w:val="00594449"/>
    <w:rsid w:val="005A02B3"/>
    <w:rsid w:val="005A1700"/>
    <w:rsid w:val="005A198A"/>
    <w:rsid w:val="005A25CD"/>
    <w:rsid w:val="005A3D41"/>
    <w:rsid w:val="005A4EB8"/>
    <w:rsid w:val="005A7C08"/>
    <w:rsid w:val="005B38B4"/>
    <w:rsid w:val="005B4FA4"/>
    <w:rsid w:val="005B6A07"/>
    <w:rsid w:val="005D037D"/>
    <w:rsid w:val="005D16AD"/>
    <w:rsid w:val="005E424C"/>
    <w:rsid w:val="005F0826"/>
    <w:rsid w:val="005F176E"/>
    <w:rsid w:val="005F491D"/>
    <w:rsid w:val="005F5C57"/>
    <w:rsid w:val="005F6C1A"/>
    <w:rsid w:val="00607416"/>
    <w:rsid w:val="00623422"/>
    <w:rsid w:val="00623EBB"/>
    <w:rsid w:val="00624C30"/>
    <w:rsid w:val="00625F5C"/>
    <w:rsid w:val="00633E15"/>
    <w:rsid w:val="00646EF4"/>
    <w:rsid w:val="0065786E"/>
    <w:rsid w:val="0066187F"/>
    <w:rsid w:val="006658A8"/>
    <w:rsid w:val="00667A1C"/>
    <w:rsid w:val="00667A63"/>
    <w:rsid w:val="00674494"/>
    <w:rsid w:val="00686AEF"/>
    <w:rsid w:val="00693453"/>
    <w:rsid w:val="006A511F"/>
    <w:rsid w:val="006A67B8"/>
    <w:rsid w:val="006B4699"/>
    <w:rsid w:val="006C1F67"/>
    <w:rsid w:val="006C5733"/>
    <w:rsid w:val="006D27F0"/>
    <w:rsid w:val="006D5C25"/>
    <w:rsid w:val="006F2AA0"/>
    <w:rsid w:val="00700BFF"/>
    <w:rsid w:val="007124E3"/>
    <w:rsid w:val="00716B01"/>
    <w:rsid w:val="0072051B"/>
    <w:rsid w:val="00720CD6"/>
    <w:rsid w:val="00723502"/>
    <w:rsid w:val="00730FC1"/>
    <w:rsid w:val="007440C9"/>
    <w:rsid w:val="00747A0C"/>
    <w:rsid w:val="0075596A"/>
    <w:rsid w:val="00756FEA"/>
    <w:rsid w:val="00761219"/>
    <w:rsid w:val="00761BC2"/>
    <w:rsid w:val="007635DC"/>
    <w:rsid w:val="00765614"/>
    <w:rsid w:val="00766CB4"/>
    <w:rsid w:val="00767BA6"/>
    <w:rsid w:val="0077403F"/>
    <w:rsid w:val="007763B0"/>
    <w:rsid w:val="00782484"/>
    <w:rsid w:val="00785677"/>
    <w:rsid w:val="00794CDA"/>
    <w:rsid w:val="00795666"/>
    <w:rsid w:val="0079588F"/>
    <w:rsid w:val="007978F6"/>
    <w:rsid w:val="00797BBB"/>
    <w:rsid w:val="007A15AF"/>
    <w:rsid w:val="007A23CF"/>
    <w:rsid w:val="007A3AEF"/>
    <w:rsid w:val="007B643B"/>
    <w:rsid w:val="007C228B"/>
    <w:rsid w:val="007C26C8"/>
    <w:rsid w:val="007C7B9D"/>
    <w:rsid w:val="007D04B2"/>
    <w:rsid w:val="007D489D"/>
    <w:rsid w:val="007D5D1F"/>
    <w:rsid w:val="007F1C3E"/>
    <w:rsid w:val="007F5E55"/>
    <w:rsid w:val="00807272"/>
    <w:rsid w:val="008107DD"/>
    <w:rsid w:val="00810A52"/>
    <w:rsid w:val="00813285"/>
    <w:rsid w:val="008152D3"/>
    <w:rsid w:val="0083398A"/>
    <w:rsid w:val="008401B3"/>
    <w:rsid w:val="00847BCC"/>
    <w:rsid w:val="00852047"/>
    <w:rsid w:val="00853804"/>
    <w:rsid w:val="00854D8E"/>
    <w:rsid w:val="00854F3F"/>
    <w:rsid w:val="0086196D"/>
    <w:rsid w:val="00862964"/>
    <w:rsid w:val="00865D0E"/>
    <w:rsid w:val="00865EC4"/>
    <w:rsid w:val="00870181"/>
    <w:rsid w:val="008749DE"/>
    <w:rsid w:val="00882CD2"/>
    <w:rsid w:val="00884298"/>
    <w:rsid w:val="0089521E"/>
    <w:rsid w:val="0089571D"/>
    <w:rsid w:val="00895B41"/>
    <w:rsid w:val="00897A76"/>
    <w:rsid w:val="008A20D2"/>
    <w:rsid w:val="008A264A"/>
    <w:rsid w:val="008A39E3"/>
    <w:rsid w:val="008B51D7"/>
    <w:rsid w:val="008E1323"/>
    <w:rsid w:val="008F3C6C"/>
    <w:rsid w:val="009047E6"/>
    <w:rsid w:val="009079DF"/>
    <w:rsid w:val="0091195A"/>
    <w:rsid w:val="009139ED"/>
    <w:rsid w:val="0091506B"/>
    <w:rsid w:val="0091571E"/>
    <w:rsid w:val="00921AA5"/>
    <w:rsid w:val="00924BA4"/>
    <w:rsid w:val="00932F4D"/>
    <w:rsid w:val="00941B50"/>
    <w:rsid w:val="00943CA9"/>
    <w:rsid w:val="00945D0A"/>
    <w:rsid w:val="00950365"/>
    <w:rsid w:val="00956845"/>
    <w:rsid w:val="009604E7"/>
    <w:rsid w:val="00975D99"/>
    <w:rsid w:val="00980330"/>
    <w:rsid w:val="00983A07"/>
    <w:rsid w:val="00983F1A"/>
    <w:rsid w:val="009A1642"/>
    <w:rsid w:val="009C0F26"/>
    <w:rsid w:val="009C418D"/>
    <w:rsid w:val="009C7BBF"/>
    <w:rsid w:val="009D0E26"/>
    <w:rsid w:val="009D3EB6"/>
    <w:rsid w:val="009D5858"/>
    <w:rsid w:val="009E1F26"/>
    <w:rsid w:val="009E339F"/>
    <w:rsid w:val="009E5610"/>
    <w:rsid w:val="009E78B5"/>
    <w:rsid w:val="009F3450"/>
    <w:rsid w:val="009F3996"/>
    <w:rsid w:val="00A04F92"/>
    <w:rsid w:val="00A107CE"/>
    <w:rsid w:val="00A116FC"/>
    <w:rsid w:val="00A14171"/>
    <w:rsid w:val="00A2172A"/>
    <w:rsid w:val="00A25C4A"/>
    <w:rsid w:val="00A3650C"/>
    <w:rsid w:val="00A53141"/>
    <w:rsid w:val="00A75E0E"/>
    <w:rsid w:val="00A8384A"/>
    <w:rsid w:val="00A90E5E"/>
    <w:rsid w:val="00A937D0"/>
    <w:rsid w:val="00A951A4"/>
    <w:rsid w:val="00A953AA"/>
    <w:rsid w:val="00AA28F0"/>
    <w:rsid w:val="00AA6612"/>
    <w:rsid w:val="00AB3680"/>
    <w:rsid w:val="00AB74F0"/>
    <w:rsid w:val="00AC7366"/>
    <w:rsid w:val="00AD4DF1"/>
    <w:rsid w:val="00AE1558"/>
    <w:rsid w:val="00AE2307"/>
    <w:rsid w:val="00AE32D0"/>
    <w:rsid w:val="00AE3E4E"/>
    <w:rsid w:val="00AE5456"/>
    <w:rsid w:val="00AF4181"/>
    <w:rsid w:val="00B12B28"/>
    <w:rsid w:val="00B16D05"/>
    <w:rsid w:val="00B1737F"/>
    <w:rsid w:val="00B3142E"/>
    <w:rsid w:val="00B34DA6"/>
    <w:rsid w:val="00B3585F"/>
    <w:rsid w:val="00B44406"/>
    <w:rsid w:val="00B471F9"/>
    <w:rsid w:val="00B52783"/>
    <w:rsid w:val="00B571C5"/>
    <w:rsid w:val="00B62CF5"/>
    <w:rsid w:val="00B67D7C"/>
    <w:rsid w:val="00B71F5D"/>
    <w:rsid w:val="00B741E1"/>
    <w:rsid w:val="00B75539"/>
    <w:rsid w:val="00B82FB1"/>
    <w:rsid w:val="00B82FB3"/>
    <w:rsid w:val="00B85416"/>
    <w:rsid w:val="00B903DE"/>
    <w:rsid w:val="00B92077"/>
    <w:rsid w:val="00B953DA"/>
    <w:rsid w:val="00BA24C1"/>
    <w:rsid w:val="00BA2604"/>
    <w:rsid w:val="00BB1943"/>
    <w:rsid w:val="00BC0BCD"/>
    <w:rsid w:val="00BC1314"/>
    <w:rsid w:val="00BC3DD5"/>
    <w:rsid w:val="00BC4ABE"/>
    <w:rsid w:val="00BC5284"/>
    <w:rsid w:val="00BD340D"/>
    <w:rsid w:val="00C04708"/>
    <w:rsid w:val="00C0691F"/>
    <w:rsid w:val="00C10C18"/>
    <w:rsid w:val="00C12EEA"/>
    <w:rsid w:val="00C14A93"/>
    <w:rsid w:val="00C31E00"/>
    <w:rsid w:val="00C356B0"/>
    <w:rsid w:val="00C408E2"/>
    <w:rsid w:val="00C41B8E"/>
    <w:rsid w:val="00C440C8"/>
    <w:rsid w:val="00C446EF"/>
    <w:rsid w:val="00C45FE6"/>
    <w:rsid w:val="00C64093"/>
    <w:rsid w:val="00C66E8C"/>
    <w:rsid w:val="00C70D0A"/>
    <w:rsid w:val="00C8188D"/>
    <w:rsid w:val="00C82CE2"/>
    <w:rsid w:val="00C93CB7"/>
    <w:rsid w:val="00C97937"/>
    <w:rsid w:val="00CA7DE1"/>
    <w:rsid w:val="00CB1FD3"/>
    <w:rsid w:val="00CB3ECB"/>
    <w:rsid w:val="00CB7987"/>
    <w:rsid w:val="00CC6923"/>
    <w:rsid w:val="00CC7FD0"/>
    <w:rsid w:val="00CD13EC"/>
    <w:rsid w:val="00CD212A"/>
    <w:rsid w:val="00CD75E8"/>
    <w:rsid w:val="00CE6D7B"/>
    <w:rsid w:val="00CF0EFC"/>
    <w:rsid w:val="00CF4545"/>
    <w:rsid w:val="00D03D39"/>
    <w:rsid w:val="00D04B1D"/>
    <w:rsid w:val="00D0543B"/>
    <w:rsid w:val="00D057A0"/>
    <w:rsid w:val="00D13925"/>
    <w:rsid w:val="00D21580"/>
    <w:rsid w:val="00D2504C"/>
    <w:rsid w:val="00D2624F"/>
    <w:rsid w:val="00D30F56"/>
    <w:rsid w:val="00D36DA0"/>
    <w:rsid w:val="00D43A07"/>
    <w:rsid w:val="00D453D3"/>
    <w:rsid w:val="00D45C5A"/>
    <w:rsid w:val="00D51FAD"/>
    <w:rsid w:val="00D5440F"/>
    <w:rsid w:val="00D630D8"/>
    <w:rsid w:val="00D65315"/>
    <w:rsid w:val="00D66397"/>
    <w:rsid w:val="00D6703B"/>
    <w:rsid w:val="00D769F9"/>
    <w:rsid w:val="00D77EE7"/>
    <w:rsid w:val="00D8103E"/>
    <w:rsid w:val="00D815BE"/>
    <w:rsid w:val="00D818B1"/>
    <w:rsid w:val="00D84100"/>
    <w:rsid w:val="00D92567"/>
    <w:rsid w:val="00D97559"/>
    <w:rsid w:val="00DA2F29"/>
    <w:rsid w:val="00DA785C"/>
    <w:rsid w:val="00DC03F4"/>
    <w:rsid w:val="00DC7AC9"/>
    <w:rsid w:val="00DD43E1"/>
    <w:rsid w:val="00DE0D5F"/>
    <w:rsid w:val="00DF065C"/>
    <w:rsid w:val="00E00D36"/>
    <w:rsid w:val="00E10A0E"/>
    <w:rsid w:val="00E143EC"/>
    <w:rsid w:val="00E170BA"/>
    <w:rsid w:val="00E20E07"/>
    <w:rsid w:val="00E21196"/>
    <w:rsid w:val="00E252E2"/>
    <w:rsid w:val="00E44A49"/>
    <w:rsid w:val="00E45E4E"/>
    <w:rsid w:val="00E46457"/>
    <w:rsid w:val="00E5403D"/>
    <w:rsid w:val="00E62C63"/>
    <w:rsid w:val="00E63314"/>
    <w:rsid w:val="00E70533"/>
    <w:rsid w:val="00E70C27"/>
    <w:rsid w:val="00E77AF1"/>
    <w:rsid w:val="00E840C3"/>
    <w:rsid w:val="00E87B62"/>
    <w:rsid w:val="00E95EF7"/>
    <w:rsid w:val="00EA35EF"/>
    <w:rsid w:val="00EA44DF"/>
    <w:rsid w:val="00EA4BDF"/>
    <w:rsid w:val="00EB51D8"/>
    <w:rsid w:val="00EB5AED"/>
    <w:rsid w:val="00ED1CE9"/>
    <w:rsid w:val="00EE3071"/>
    <w:rsid w:val="00EE7A3A"/>
    <w:rsid w:val="00EF14DB"/>
    <w:rsid w:val="00F00265"/>
    <w:rsid w:val="00F0460C"/>
    <w:rsid w:val="00F05112"/>
    <w:rsid w:val="00F0567D"/>
    <w:rsid w:val="00F10D92"/>
    <w:rsid w:val="00F1335E"/>
    <w:rsid w:val="00F137F5"/>
    <w:rsid w:val="00F13D01"/>
    <w:rsid w:val="00F14751"/>
    <w:rsid w:val="00F14E3F"/>
    <w:rsid w:val="00F14EDB"/>
    <w:rsid w:val="00F237E4"/>
    <w:rsid w:val="00F35C9B"/>
    <w:rsid w:val="00F3679F"/>
    <w:rsid w:val="00F46427"/>
    <w:rsid w:val="00F46B6A"/>
    <w:rsid w:val="00F52507"/>
    <w:rsid w:val="00F563F4"/>
    <w:rsid w:val="00F56566"/>
    <w:rsid w:val="00F65AED"/>
    <w:rsid w:val="00F67904"/>
    <w:rsid w:val="00F7118E"/>
    <w:rsid w:val="00F73DC8"/>
    <w:rsid w:val="00F747F2"/>
    <w:rsid w:val="00F74D9A"/>
    <w:rsid w:val="00F755CC"/>
    <w:rsid w:val="00F86FA9"/>
    <w:rsid w:val="00F879C4"/>
    <w:rsid w:val="00F9623D"/>
    <w:rsid w:val="00F96453"/>
    <w:rsid w:val="00FA18D9"/>
    <w:rsid w:val="00FB5F0D"/>
    <w:rsid w:val="00FB7C5F"/>
    <w:rsid w:val="00FD1F20"/>
    <w:rsid w:val="00FD3EAC"/>
    <w:rsid w:val="00FD59E1"/>
    <w:rsid w:val="00FE38C8"/>
    <w:rsid w:val="00FE5564"/>
    <w:rsid w:val="00FE57DB"/>
    <w:rsid w:val="00FE5A29"/>
    <w:rsid w:val="00FE5B66"/>
    <w:rsid w:val="00FF7326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E25B"/>
  <w15:docId w15:val="{B16274DD-65BA-4760-9F99-E20ED9DC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B4"/>
  </w:style>
  <w:style w:type="paragraph" w:styleId="Heading1">
    <w:name w:val="heading 1"/>
    <w:basedOn w:val="Normal"/>
    <w:next w:val="Heading2"/>
    <w:link w:val="Heading1Char"/>
    <w:uiPriority w:val="3"/>
    <w:qFormat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77EE7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Borders>
        <w:bottom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8A0050" w:themeColor="accent1" w:shadow="1"/>
        <w:left w:val="single" w:sz="2" w:space="10" w:color="8A0050" w:themeColor="accent1" w:shadow="1"/>
        <w:bottom w:val="single" w:sz="2" w:space="10" w:color="8A0050" w:themeColor="accent1" w:shadow="1"/>
        <w:right w:val="single" w:sz="2" w:space="10" w:color="8A0050" w:themeColor="accent1" w:shadow="1"/>
      </w:pBdr>
      <w:ind w:left="1152" w:right="1152"/>
    </w:pPr>
    <w:rPr>
      <w:i/>
      <w:iCs/>
      <w:color w:val="8A005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customStyle="1" w:styleId="GridTable1Light1">
    <w:name w:val="Grid Table 1 Light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8A005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8A005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8A005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customStyle="1" w:styleId="PlainTable11">
    <w:name w:val="Plain Table 1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67003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31d92cf942c19623f8ea37c5ae89e9e4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5ae4c53a902569674f13d354e575c07c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1A031DE7-26BD-41E0-A9F1-0E6E22607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597CF7-6D73-4787-9133-E20890393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A43BE-3340-4054-8C15-1434C324A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33095-608E-4FAA-B48A-FE9F78AF13B7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Vest, Amanda</dc:creator>
  <cp:lastModifiedBy>Luise Holzhauser</cp:lastModifiedBy>
  <cp:revision>3</cp:revision>
  <cp:lastPrinted>2020-03-05T18:59:00Z</cp:lastPrinted>
  <dcterms:created xsi:type="dcterms:W3CDTF">2021-08-24T14:24:00Z</dcterms:created>
  <dcterms:modified xsi:type="dcterms:W3CDTF">2021-08-24T14:36:00Z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